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 w:type="dxa"/>
        <w:tblLayout w:type="fixed"/>
        <w:tblCellMar>
          <w:left w:w="0" w:type="dxa"/>
          <w:right w:w="0" w:type="dxa"/>
        </w:tblCellMar>
        <w:tblLook w:firstRow="0" w:lastRow="0" w:firstColumn="0" w:lastColumn="0" w:noHBand="0" w:noVBand="0" w:val="0000"/>
      </w:tblPr>
      <w:tblGrid>
        <w:gridCol w:w="2324"/>
      </w:tblGrid>
      <w:tr w:rsidRPr="00A92E2E" w:rsidR="00A92E2E" w:rsidTr="00ED3595">
        <w:tc>
          <w:tcPr>
            <w:tcW w:w="2324" w:type="dxa"/>
            <w:tcBorders>
              <w:top w:val="nil"/>
              <w:left w:val="nil"/>
              <w:bottom w:val="nil"/>
              <w:right w:val="nil"/>
            </w:tcBorders>
          </w:tcPr>
          <w:p w:rsidRPr="00A92E2E" w:rsidR="003C715F" w:rsidP="00ED3595" w:rsidRDefault="005C17B5">
            <w:pPr>
              <w:jc w:val="center"/>
              <w:rPr>
                <w:rFonts w:cs="Times New Roman"/>
              </w:rPr>
            </w:pPr>
            <w:bookmarkStart w:name="_GoBack" w:id="0"/>
            <w:bookmarkEnd w:id="0"/>
            <w:r w:rsidRPr="00A92E2E">
              <w:rPr>
                <w:rFonts w:cs="Times New Roman"/>
                <w:noProof/>
                <w:sz w:val="20"/>
                <w:szCs w:val="20"/>
              </w:rPr>
              <w:drawing>
                <wp:inline distT="0" distB="0" distL="0" distR="0">
                  <wp:extent cx="457200" cy="600075"/>
                  <wp:effectExtent l="0" t="0" r="0" b="9525"/>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57200" cy="600075"/>
                          </a:xfrm>
                          <a:prstGeom prst="rect">
                            <a:avLst/>
                          </a:prstGeom>
                          <a:noFill/>
                          <a:ln>
                            <a:noFill/>
                          </a:ln>
                        </pic:spPr>
                      </pic:pic>
                    </a:graphicData>
                  </a:graphic>
                </wp:inline>
              </w:drawing>
            </w:r>
          </w:p>
        </w:tc>
      </w:tr>
      <w:tr w:rsidRPr="00A92E2E" w:rsidR="00A92E2E" w:rsidTr="00ED3595">
        <w:tc>
          <w:tcPr>
            <w:tcW w:w="2324" w:type="dxa"/>
            <w:tcBorders>
              <w:top w:val="nil"/>
              <w:left w:val="nil"/>
              <w:bottom w:val="nil"/>
              <w:right w:val="nil"/>
            </w:tcBorders>
          </w:tcPr>
          <w:p w:rsidRPr="00A92E2E" w:rsidR="003C715F" w:rsidP="00ED3595" w:rsidRDefault="003C715F">
            <w:pPr>
              <w:keepNext/>
              <w:widowControl w:val="false"/>
              <w:spacing w:before="120"/>
              <w:jc w:val="center"/>
              <w:outlineLvl w:val="0"/>
              <w:rPr>
                <w:rFonts w:ascii="Arial" w:hAnsi="Arial" w:cs="Arial"/>
              </w:rPr>
            </w:pPr>
            <w:r w:rsidRPr="00A92E2E">
              <w:rPr>
                <w:rFonts w:ascii="Arial" w:hAnsi="Arial" w:cs="Arial"/>
              </w:rPr>
              <w:t>Republika Hrvatska</w:t>
            </w:r>
          </w:p>
          <w:p w:rsidRPr="00A92E2E" w:rsidR="003C715F" w:rsidP="00ED3595" w:rsidRDefault="003C715F">
            <w:pPr>
              <w:keepNext/>
              <w:widowControl w:val="false"/>
              <w:jc w:val="center"/>
              <w:outlineLvl w:val="0"/>
              <w:rPr>
                <w:rFonts w:ascii="Arial" w:hAnsi="Arial" w:cs="Arial"/>
              </w:rPr>
            </w:pPr>
            <w:r w:rsidRPr="00A92E2E">
              <w:rPr>
                <w:rFonts w:ascii="Arial" w:hAnsi="Arial" w:cs="Arial"/>
              </w:rPr>
              <w:t>Općinski sud u Rijeci</w:t>
            </w:r>
          </w:p>
          <w:p w:rsidRPr="00A92E2E" w:rsidR="003C715F" w:rsidP="00ED3595" w:rsidRDefault="003C715F">
            <w:pPr>
              <w:keepNext/>
              <w:widowControl w:val="false"/>
              <w:jc w:val="center"/>
              <w:outlineLvl w:val="0"/>
              <w:rPr>
                <w:rFonts w:ascii="Arial" w:hAnsi="Arial" w:cs="Arial"/>
                <w:noProof/>
              </w:rPr>
            </w:pPr>
            <w:r w:rsidRPr="00A92E2E">
              <w:rPr>
                <w:rFonts w:ascii="Arial" w:hAnsi="Arial" w:cs="Arial"/>
                <w:noProof/>
              </w:rPr>
              <w:t>Žrtava fašizma 7</w:t>
            </w:r>
          </w:p>
          <w:p w:rsidRPr="00A92E2E" w:rsidR="003C715F" w:rsidP="00ED3595" w:rsidRDefault="003C715F">
            <w:pPr>
              <w:keepNext/>
              <w:widowControl w:val="false"/>
              <w:jc w:val="center"/>
              <w:outlineLvl w:val="0"/>
              <w:rPr>
                <w:rFonts w:ascii="Arial" w:hAnsi="Arial" w:cs="Arial"/>
                <w:noProof/>
              </w:rPr>
            </w:pPr>
            <w:r w:rsidRPr="00A92E2E">
              <w:rPr>
                <w:rFonts w:ascii="Arial" w:hAnsi="Arial" w:cs="Arial"/>
                <w:noProof/>
              </w:rPr>
              <w:t>51000 Rijeka</w:t>
            </w:r>
          </w:p>
        </w:tc>
      </w:tr>
    </w:tbl>
    <w:p w:rsidRPr="00A92E2E" w:rsidR="00F542EB" w:rsidRDefault="00F542EB" w14:paraId="ec769fe" w14:textId="ec769fe">
      <w:pPr>
        <w:jc w:val="right"/>
        <w15:collapsed w:val="false"/>
        <w:rPr>
          <w:rFonts w:ascii="Arial" w:hAnsi="Arial" w:cs="Arial"/>
        </w:rPr>
      </w:pPr>
      <w:r w:rsidRPr="00A92E2E">
        <w:rPr>
          <w:rFonts w:ascii="Arial" w:hAnsi="Arial" w:cs="Arial"/>
        </w:rPr>
        <w:t>Poslovni broj: K-</w:t>
      </w:r>
      <w:r w:rsidR="002930BA">
        <w:rPr>
          <w:rFonts w:ascii="Arial" w:hAnsi="Arial" w:cs="Arial"/>
        </w:rPr>
        <w:t>113</w:t>
      </w:r>
      <w:r w:rsidRPr="00A92E2E">
        <w:rPr>
          <w:rFonts w:ascii="Arial" w:hAnsi="Arial" w:cs="Arial"/>
        </w:rPr>
        <w:t>/20</w:t>
      </w:r>
      <w:r w:rsidRPr="00A92E2E" w:rsidR="00C02894">
        <w:rPr>
          <w:rFonts w:ascii="Arial" w:hAnsi="Arial" w:cs="Arial"/>
        </w:rPr>
        <w:t>2</w:t>
      </w:r>
      <w:r w:rsidR="002930BA">
        <w:rPr>
          <w:rFonts w:ascii="Arial" w:hAnsi="Arial" w:cs="Arial"/>
        </w:rPr>
        <w:t>4</w:t>
      </w:r>
      <w:r w:rsidRPr="00A92E2E" w:rsidR="00A36F79">
        <w:rPr>
          <w:rFonts w:ascii="Arial" w:hAnsi="Arial" w:cs="Arial"/>
        </w:rPr>
        <w:t>-</w:t>
      </w:r>
      <w:r w:rsidR="00950291">
        <w:rPr>
          <w:rFonts w:ascii="Arial" w:hAnsi="Arial" w:cs="Arial"/>
        </w:rPr>
        <w:t>49</w:t>
      </w:r>
    </w:p>
    <w:p w:rsidR="00F542EB" w:rsidRDefault="00F542EB">
      <w:pPr>
        <w:rPr>
          <w:rFonts w:ascii="Arial" w:hAnsi="Arial" w:cs="Arial"/>
        </w:rPr>
      </w:pPr>
    </w:p>
    <w:p w:rsidRPr="00A92E2E" w:rsidR="006F0772" w:rsidRDefault="006F0772">
      <w:pPr>
        <w:rPr>
          <w:rFonts w:ascii="Arial" w:hAnsi="Arial" w:cs="Arial"/>
        </w:rPr>
      </w:pPr>
    </w:p>
    <w:p w:rsidRPr="00A92E2E" w:rsidR="00F542EB" w:rsidRDefault="00F542EB">
      <w:pPr>
        <w:jc w:val="center"/>
        <w:rPr>
          <w:rFonts w:ascii="Arial" w:hAnsi="Arial" w:cs="Arial"/>
        </w:rPr>
      </w:pPr>
      <w:r w:rsidRPr="00A92E2E">
        <w:rPr>
          <w:rFonts w:ascii="Arial" w:hAnsi="Arial" w:cs="Arial"/>
        </w:rPr>
        <w:t xml:space="preserve">U  </w:t>
      </w:r>
      <w:r w:rsidRPr="00A92E2E" w:rsidR="00113C9F">
        <w:rPr>
          <w:rFonts w:ascii="Arial" w:hAnsi="Arial" w:cs="Arial"/>
        </w:rPr>
        <w:t xml:space="preserve"> </w:t>
      </w:r>
      <w:r w:rsidRPr="00A92E2E">
        <w:rPr>
          <w:rFonts w:ascii="Arial" w:hAnsi="Arial" w:cs="Arial"/>
        </w:rPr>
        <w:t xml:space="preserve">I M E  </w:t>
      </w:r>
      <w:r w:rsidRPr="00A92E2E" w:rsidR="00113C9F">
        <w:rPr>
          <w:rFonts w:ascii="Arial" w:hAnsi="Arial" w:cs="Arial"/>
        </w:rPr>
        <w:t xml:space="preserve"> </w:t>
      </w:r>
      <w:r w:rsidRPr="00A92E2E">
        <w:rPr>
          <w:rFonts w:ascii="Arial" w:hAnsi="Arial" w:cs="Arial"/>
        </w:rPr>
        <w:t>R E P U B L I K E   H R V A T S K E</w:t>
      </w:r>
    </w:p>
    <w:p w:rsidRPr="00A92E2E" w:rsidR="00F542EB" w:rsidRDefault="00F542EB">
      <w:pPr>
        <w:rPr>
          <w:rFonts w:ascii="Arial" w:hAnsi="Arial" w:cs="Arial"/>
        </w:rPr>
      </w:pPr>
    </w:p>
    <w:p w:rsidR="00F542EB" w:rsidRDefault="00F542EB">
      <w:pPr>
        <w:jc w:val="center"/>
        <w:rPr>
          <w:rFonts w:ascii="Arial" w:hAnsi="Arial" w:cs="Arial"/>
        </w:rPr>
      </w:pPr>
      <w:r w:rsidRPr="00A92E2E">
        <w:rPr>
          <w:rFonts w:ascii="Arial" w:hAnsi="Arial" w:cs="Arial"/>
        </w:rPr>
        <w:t>P R E S U D A</w:t>
      </w:r>
    </w:p>
    <w:p w:rsidRPr="00A92E2E" w:rsidR="006F0772" w:rsidRDefault="006F0772">
      <w:pPr>
        <w:jc w:val="center"/>
        <w:rPr>
          <w:rFonts w:ascii="Arial" w:hAnsi="Arial" w:cs="Arial"/>
        </w:rPr>
      </w:pPr>
    </w:p>
    <w:p w:rsidRPr="00A92E2E" w:rsidR="00F542EB" w:rsidRDefault="00F542EB">
      <w:pPr>
        <w:jc w:val="center"/>
        <w:rPr>
          <w:rFonts w:ascii="Arial" w:hAnsi="Arial" w:cs="Arial"/>
        </w:rPr>
      </w:pPr>
    </w:p>
    <w:p w:rsidRPr="00A92E2E" w:rsidR="00F542EB" w:rsidRDefault="00F542EB">
      <w:pPr>
        <w:ind w:firstLine="720"/>
        <w:jc w:val="both"/>
        <w:rPr>
          <w:rFonts w:ascii="Arial" w:hAnsi="Arial" w:cs="Arial"/>
        </w:rPr>
      </w:pPr>
      <w:r w:rsidRPr="00A92E2E">
        <w:rPr>
          <w:rFonts w:ascii="Arial" w:hAnsi="Arial" w:cs="Arial"/>
        </w:rPr>
        <w:t xml:space="preserve">Općinski sud u Rijeci, </w:t>
      </w:r>
      <w:r w:rsidRPr="00966D72" w:rsidR="002930BA">
        <w:rPr>
          <w:rFonts w:ascii="Arial" w:hAnsi="Arial" w:eastAsia="Times New Roman" w:cs="Arial"/>
        </w:rPr>
        <w:t xml:space="preserve">u vijeću sastavljenom od suca Brankice Grgurić kao predsjednika vijeća, te sudaca porotnika </w:t>
      </w:r>
      <w:r w:rsidR="002930BA">
        <w:rPr>
          <w:rFonts w:ascii="Arial" w:hAnsi="Arial" w:eastAsia="Times New Roman" w:cs="Arial"/>
        </w:rPr>
        <w:t>Darka Majnarića</w:t>
      </w:r>
      <w:r w:rsidRPr="00966D72" w:rsidR="002930BA">
        <w:rPr>
          <w:rFonts w:ascii="Arial" w:hAnsi="Arial" w:eastAsia="Times New Roman" w:cs="Arial"/>
        </w:rPr>
        <w:t xml:space="preserve"> i </w:t>
      </w:r>
      <w:r w:rsidR="002930BA">
        <w:rPr>
          <w:rFonts w:ascii="Arial" w:hAnsi="Arial" w:eastAsia="Times New Roman" w:cs="Arial"/>
        </w:rPr>
        <w:t>Joze Rajkovače</w:t>
      </w:r>
      <w:r w:rsidRPr="00966D72" w:rsidR="002930BA">
        <w:rPr>
          <w:rFonts w:ascii="Arial" w:hAnsi="Arial" w:eastAsia="Times New Roman" w:cs="Arial"/>
        </w:rPr>
        <w:t xml:space="preserve"> kao članova vijeća</w:t>
      </w:r>
      <w:r w:rsidRPr="00A92E2E">
        <w:rPr>
          <w:rFonts w:ascii="Arial" w:hAnsi="Arial" w:cs="Arial"/>
        </w:rPr>
        <w:t xml:space="preserve">, uz sudjelovanje </w:t>
      </w:r>
      <w:r w:rsidRPr="00A92E2E" w:rsidR="00F34196">
        <w:rPr>
          <w:rFonts w:ascii="Arial" w:hAnsi="Arial" w:cs="Arial"/>
        </w:rPr>
        <w:t>Vanese Ujčić Ožbolt</w:t>
      </w:r>
      <w:r w:rsidRPr="00A92E2E">
        <w:rPr>
          <w:rFonts w:ascii="Arial" w:hAnsi="Arial" w:cs="Arial"/>
        </w:rPr>
        <w:t xml:space="preserve"> kao zapisničara, u kaznenom predmetu protiv </w:t>
      </w:r>
      <w:r w:rsidRPr="00A92E2E" w:rsidR="00F34196">
        <w:rPr>
          <w:rFonts w:ascii="Arial" w:hAnsi="Arial" w:cs="Arial"/>
        </w:rPr>
        <w:t>okrivljeni</w:t>
      </w:r>
      <w:r w:rsidRPr="00A92E2E" w:rsidR="00C02894">
        <w:rPr>
          <w:rFonts w:ascii="Arial" w:hAnsi="Arial" w:cs="Arial"/>
        </w:rPr>
        <w:t>ka</w:t>
      </w:r>
      <w:r w:rsidRPr="00A92E2E" w:rsidR="00F34196">
        <w:rPr>
          <w:rFonts w:ascii="Arial" w:hAnsi="Arial" w:cs="Arial"/>
        </w:rPr>
        <w:t xml:space="preserve"> </w:t>
      </w:r>
      <w:r w:rsidR="002930BA">
        <w:rPr>
          <w:rFonts w:ascii="Arial" w:hAnsi="Arial" w:cs="Arial"/>
        </w:rPr>
        <w:t>Kristiana Lukanovića</w:t>
      </w:r>
      <w:r w:rsidRPr="00A92E2E">
        <w:rPr>
          <w:rFonts w:ascii="Arial" w:hAnsi="Arial" w:cs="Arial"/>
        </w:rPr>
        <w:t xml:space="preserve"> zbog kaznenog djela iz čl. </w:t>
      </w:r>
      <w:r w:rsidR="002930BA">
        <w:rPr>
          <w:rFonts w:ascii="Arial" w:hAnsi="Arial" w:cs="Arial"/>
        </w:rPr>
        <w:t>179a</w:t>
      </w:r>
      <w:r w:rsidRPr="00A92E2E" w:rsidR="00C02894">
        <w:rPr>
          <w:rFonts w:ascii="Arial" w:hAnsi="Arial" w:cs="Arial"/>
        </w:rPr>
        <w:t>.</w:t>
      </w:r>
      <w:r w:rsidRPr="00A92E2E">
        <w:rPr>
          <w:rFonts w:ascii="Arial" w:hAnsi="Arial" w:cs="Arial"/>
        </w:rPr>
        <w:t xml:space="preserve"> </w:t>
      </w:r>
      <w:r w:rsidRPr="00A92E2E" w:rsidR="00F34196">
        <w:rPr>
          <w:rFonts w:ascii="Arial" w:hAnsi="Arial" w:cs="Arial"/>
        </w:rPr>
        <w:t xml:space="preserve">i dr. </w:t>
      </w:r>
      <w:r w:rsidRPr="00A92E2E">
        <w:rPr>
          <w:rFonts w:ascii="Arial" w:hAnsi="Arial" w:cs="Arial"/>
        </w:rPr>
        <w:t xml:space="preserve">Kaznenog zakona </w:t>
      </w:r>
      <w:r w:rsidRPr="00A34997" w:rsidR="00A92E2E">
        <w:rPr>
          <w:rFonts w:ascii="Arial" w:hAnsi="Arial" w:cs="Arial"/>
        </w:rPr>
        <w:t>(„Narodne novine“ br</w:t>
      </w:r>
      <w:r w:rsidR="00A92E2E">
        <w:rPr>
          <w:rFonts w:ascii="Arial" w:hAnsi="Arial" w:cs="Arial"/>
        </w:rPr>
        <w:t>. 125/11, 144/12, 56/15,</w:t>
      </w:r>
      <w:r w:rsidRPr="00A34997" w:rsidR="00A92E2E">
        <w:rPr>
          <w:rFonts w:ascii="Arial" w:hAnsi="Arial" w:cs="Arial"/>
        </w:rPr>
        <w:t xml:space="preserve"> 61/15</w:t>
      </w:r>
      <w:r w:rsidR="00A92E2E">
        <w:rPr>
          <w:rFonts w:ascii="Arial" w:hAnsi="Arial" w:cs="Arial"/>
        </w:rPr>
        <w:t>, 101/17, 118/18, 126/19</w:t>
      </w:r>
      <w:r w:rsidR="00363354">
        <w:rPr>
          <w:rFonts w:ascii="Arial" w:hAnsi="Arial" w:cs="Arial"/>
        </w:rPr>
        <w:t>,</w:t>
      </w:r>
      <w:r w:rsidR="00A92E2E">
        <w:rPr>
          <w:rFonts w:ascii="Arial" w:hAnsi="Arial" w:cs="Arial"/>
        </w:rPr>
        <w:t xml:space="preserve"> 84/21</w:t>
      </w:r>
      <w:r w:rsidR="004B61AF">
        <w:rPr>
          <w:rFonts w:ascii="Arial" w:hAnsi="Arial" w:cs="Arial"/>
        </w:rPr>
        <w:t>,</w:t>
      </w:r>
      <w:r w:rsidR="00363354">
        <w:rPr>
          <w:rFonts w:ascii="Arial" w:hAnsi="Arial" w:cs="Arial"/>
        </w:rPr>
        <w:t xml:space="preserve"> 114/22</w:t>
      </w:r>
      <w:r w:rsidR="004B61AF">
        <w:rPr>
          <w:rFonts w:ascii="Arial" w:hAnsi="Arial" w:cs="Arial"/>
        </w:rPr>
        <w:t xml:space="preserve"> i 114/23</w:t>
      </w:r>
      <w:r w:rsidRPr="00A34997" w:rsidR="00A92E2E">
        <w:rPr>
          <w:rFonts w:ascii="Arial" w:hAnsi="Arial" w:cs="Arial"/>
        </w:rPr>
        <w:t xml:space="preserve"> – dalje u tekstu: KZ/11), </w:t>
      </w:r>
      <w:r w:rsidRPr="00A92E2E">
        <w:rPr>
          <w:rFonts w:ascii="Arial" w:hAnsi="Arial" w:cs="Arial"/>
        </w:rPr>
        <w:t>povodom optužnice Općinskog državnog odvj</w:t>
      </w:r>
      <w:r w:rsidRPr="00A92E2E" w:rsidR="00F34196">
        <w:rPr>
          <w:rFonts w:ascii="Arial" w:hAnsi="Arial" w:cs="Arial"/>
        </w:rPr>
        <w:t xml:space="preserve">etništva u Rijeci broj </w:t>
      </w:r>
      <w:r w:rsidRPr="004B61AF" w:rsidR="004B61AF">
        <w:rPr>
          <w:rFonts w:ascii="Arial" w:hAnsi="Arial" w:cs="Arial"/>
        </w:rPr>
        <w:t>KO-DO-18/2024</w:t>
      </w:r>
      <w:r w:rsidR="00363354">
        <w:rPr>
          <w:rFonts w:ascii="Arial" w:hAnsi="Arial" w:cs="Arial"/>
        </w:rPr>
        <w:t xml:space="preserve"> </w:t>
      </w:r>
      <w:r w:rsidRPr="00A92E2E" w:rsidR="00F34196">
        <w:rPr>
          <w:rFonts w:ascii="Arial" w:hAnsi="Arial" w:cs="Arial"/>
        </w:rPr>
        <w:t xml:space="preserve">od </w:t>
      </w:r>
      <w:r w:rsidR="004B61AF">
        <w:rPr>
          <w:rFonts w:ascii="Arial" w:hAnsi="Arial" w:cs="Arial"/>
        </w:rPr>
        <w:t>10. siječnja</w:t>
      </w:r>
      <w:r w:rsidRPr="00A92E2E">
        <w:rPr>
          <w:rFonts w:ascii="Arial" w:hAnsi="Arial" w:cs="Arial"/>
        </w:rPr>
        <w:t xml:space="preserve"> 20</w:t>
      </w:r>
      <w:r w:rsidRPr="00A92E2E" w:rsidR="00C02894">
        <w:rPr>
          <w:rFonts w:ascii="Arial" w:hAnsi="Arial" w:cs="Arial"/>
        </w:rPr>
        <w:t>2</w:t>
      </w:r>
      <w:r w:rsidR="004B61AF">
        <w:rPr>
          <w:rFonts w:ascii="Arial" w:hAnsi="Arial" w:cs="Arial"/>
        </w:rPr>
        <w:t>4</w:t>
      </w:r>
      <w:r w:rsidRPr="00A92E2E">
        <w:rPr>
          <w:rFonts w:ascii="Arial" w:hAnsi="Arial" w:cs="Arial"/>
        </w:rPr>
        <w:t>.</w:t>
      </w:r>
      <w:r w:rsidR="00B31587">
        <w:rPr>
          <w:rFonts w:ascii="Arial" w:hAnsi="Arial" w:cs="Arial"/>
        </w:rPr>
        <w:t>, izmijenjene 20. svibnja 2024.</w:t>
      </w:r>
      <w:r w:rsidRPr="00A92E2E">
        <w:rPr>
          <w:rFonts w:ascii="Arial" w:hAnsi="Arial" w:cs="Arial"/>
        </w:rPr>
        <w:t>,</w:t>
      </w:r>
      <w:r w:rsidRPr="00A92E2E" w:rsidR="00F34196">
        <w:rPr>
          <w:rFonts w:ascii="Arial" w:hAnsi="Arial" w:cs="Arial"/>
        </w:rPr>
        <w:t xml:space="preserve"> nakon održane javne rasprave </w:t>
      </w:r>
      <w:r w:rsidR="004B61AF">
        <w:rPr>
          <w:rFonts w:ascii="Arial" w:hAnsi="Arial" w:cs="Arial"/>
        </w:rPr>
        <w:t>27. svibnja 2024.,</w:t>
      </w:r>
      <w:r w:rsidRPr="00A92E2E">
        <w:rPr>
          <w:rFonts w:ascii="Arial" w:hAnsi="Arial" w:cs="Arial"/>
        </w:rPr>
        <w:t xml:space="preserve"> u prisutnosti </w:t>
      </w:r>
      <w:r w:rsidRPr="00A92E2E" w:rsidR="00C02894">
        <w:rPr>
          <w:rFonts w:ascii="Arial" w:hAnsi="Arial" w:cs="Arial"/>
        </w:rPr>
        <w:t>okrivljenika</w:t>
      </w:r>
      <w:r w:rsidR="00363354">
        <w:rPr>
          <w:rFonts w:ascii="Arial" w:hAnsi="Arial" w:cs="Arial"/>
        </w:rPr>
        <w:t xml:space="preserve"> </w:t>
      </w:r>
      <w:r w:rsidR="004B61AF">
        <w:rPr>
          <w:rFonts w:ascii="Arial" w:hAnsi="Arial" w:cs="Arial"/>
        </w:rPr>
        <w:t>Kristiana Lukanovića</w:t>
      </w:r>
      <w:r w:rsidRPr="00A92E2E" w:rsidR="00F34196">
        <w:rPr>
          <w:rFonts w:ascii="Arial" w:hAnsi="Arial" w:cs="Arial"/>
        </w:rPr>
        <w:t xml:space="preserve"> i </w:t>
      </w:r>
      <w:r w:rsidRPr="00A92E2E" w:rsidR="00C02894">
        <w:rPr>
          <w:rFonts w:ascii="Arial" w:hAnsi="Arial" w:cs="Arial"/>
        </w:rPr>
        <w:t>njegovog</w:t>
      </w:r>
      <w:r w:rsidRPr="00A92E2E" w:rsidR="00F34196">
        <w:rPr>
          <w:rFonts w:ascii="Arial" w:hAnsi="Arial" w:cs="Arial"/>
        </w:rPr>
        <w:t xml:space="preserve"> branitelja odvjetnika </w:t>
      </w:r>
      <w:r w:rsidR="004B61AF">
        <w:rPr>
          <w:rFonts w:ascii="Arial" w:hAnsi="Arial" w:cs="Arial"/>
        </w:rPr>
        <w:t>Velimira Došena</w:t>
      </w:r>
      <w:r w:rsidRPr="00A92E2E" w:rsidR="00F34196">
        <w:rPr>
          <w:rFonts w:ascii="Arial" w:hAnsi="Arial" w:cs="Arial"/>
        </w:rPr>
        <w:t xml:space="preserve"> iz Rijeke, te zamjeni</w:t>
      </w:r>
      <w:r w:rsidR="004B61AF">
        <w:rPr>
          <w:rFonts w:ascii="Arial" w:hAnsi="Arial" w:cs="Arial"/>
        </w:rPr>
        <w:t>ka</w:t>
      </w:r>
      <w:r w:rsidRPr="00A92E2E">
        <w:rPr>
          <w:rFonts w:ascii="Arial" w:hAnsi="Arial" w:cs="Arial"/>
        </w:rPr>
        <w:t xml:space="preserve"> Općinskog državnog odvjetnika u Rijeci </w:t>
      </w:r>
      <w:r w:rsidR="004B61AF">
        <w:rPr>
          <w:rFonts w:ascii="Arial" w:hAnsi="Arial" w:cs="Arial"/>
        </w:rPr>
        <w:t>Damira Gosića</w:t>
      </w:r>
      <w:r w:rsidRPr="00A92E2E">
        <w:rPr>
          <w:rFonts w:ascii="Arial" w:hAnsi="Arial" w:cs="Arial"/>
        </w:rPr>
        <w:t xml:space="preserve">, </w:t>
      </w:r>
      <w:r w:rsidR="004B61AF">
        <w:rPr>
          <w:rFonts w:ascii="Arial" w:hAnsi="Arial" w:cs="Arial"/>
        </w:rPr>
        <w:t>28. svibnja</w:t>
      </w:r>
      <w:r w:rsidR="00363354">
        <w:rPr>
          <w:rFonts w:ascii="Arial" w:hAnsi="Arial" w:cs="Arial"/>
        </w:rPr>
        <w:t xml:space="preserve"> 2024.</w:t>
      </w:r>
      <w:r w:rsidRPr="00A92E2E">
        <w:rPr>
          <w:rFonts w:ascii="Arial" w:hAnsi="Arial" w:cs="Arial"/>
        </w:rPr>
        <w:t xml:space="preserve"> javno objavivši</w:t>
      </w:r>
    </w:p>
    <w:p w:rsidRPr="00A92E2E" w:rsidR="00F542EB" w:rsidRDefault="00A92E2E">
      <w:pPr>
        <w:ind w:firstLine="540"/>
        <w:jc w:val="both"/>
        <w:rPr>
          <w:rFonts w:ascii="Arial" w:hAnsi="Arial" w:cs="Arial"/>
        </w:rPr>
      </w:pPr>
      <w:r>
        <w:rPr>
          <w:rFonts w:ascii="Arial" w:hAnsi="Arial" w:cs="Arial"/>
        </w:rPr>
        <w:t xml:space="preserve"> </w:t>
      </w:r>
    </w:p>
    <w:p w:rsidRPr="00A92E2E" w:rsidR="00F542EB" w:rsidRDefault="00F542EB">
      <w:pPr>
        <w:jc w:val="center"/>
        <w:rPr>
          <w:rFonts w:ascii="Arial" w:hAnsi="Arial" w:cs="Arial"/>
        </w:rPr>
      </w:pPr>
      <w:r w:rsidRPr="00A92E2E">
        <w:rPr>
          <w:rFonts w:ascii="Arial" w:hAnsi="Arial" w:cs="Arial"/>
        </w:rPr>
        <w:t>p r e s u d i o   j e</w:t>
      </w:r>
    </w:p>
    <w:p w:rsidRPr="00A92E2E" w:rsidR="00F542EB" w:rsidRDefault="00F542EB">
      <w:pPr>
        <w:jc w:val="center"/>
        <w:rPr>
          <w:rFonts w:ascii="Arial" w:hAnsi="Arial" w:cs="Arial"/>
        </w:rPr>
      </w:pPr>
    </w:p>
    <w:p w:rsidR="00C93438" w:rsidP="00C93438" w:rsidRDefault="00C93438">
      <w:pPr>
        <w:ind w:firstLine="708"/>
        <w:jc w:val="both"/>
        <w:rPr>
          <w:rFonts w:ascii="Arial" w:hAnsi="Arial" w:cs="Arial"/>
        </w:rPr>
      </w:pPr>
      <w:r>
        <w:rPr>
          <w:rFonts w:ascii="Arial" w:hAnsi="Arial" w:cs="Arial"/>
        </w:rPr>
        <w:t xml:space="preserve">I OKRIVLJENIK </w:t>
      </w:r>
      <w:r w:rsidR="004B61AF">
        <w:rPr>
          <w:rFonts w:ascii="Arial" w:hAnsi="Arial" w:cs="Arial"/>
        </w:rPr>
        <w:t>KRISTIAN LUKANOVIĆ</w:t>
      </w:r>
      <w:r>
        <w:rPr>
          <w:rFonts w:ascii="Arial" w:hAnsi="Arial" w:cs="Arial"/>
        </w:rPr>
        <w:t xml:space="preserve">, OIB: </w:t>
      </w:r>
      <w:r w:rsidRPr="004B61AF" w:rsidR="004B61AF">
        <w:rPr>
          <w:rFonts w:ascii="Arial" w:hAnsi="Arial" w:cs="Arial"/>
        </w:rPr>
        <w:t>21505914854</w:t>
      </w:r>
      <w:r>
        <w:rPr>
          <w:rFonts w:ascii="Arial" w:hAnsi="Arial" w:cs="Arial"/>
        </w:rPr>
        <w:t>,</w:t>
      </w:r>
      <w:r w:rsidR="00A1534D">
        <w:rPr>
          <w:rFonts w:ascii="Arial" w:hAnsi="Arial" w:cs="Arial"/>
        </w:rPr>
        <w:t xml:space="preserve"> zvan Kiki,</w:t>
      </w:r>
      <w:r>
        <w:rPr>
          <w:rFonts w:ascii="Arial" w:hAnsi="Arial" w:cs="Arial"/>
        </w:rPr>
        <w:t xml:space="preserve"> sin </w:t>
      </w:r>
      <w:r w:rsidR="00A1534D">
        <w:rPr>
          <w:rFonts w:ascii="Arial" w:hAnsi="Arial" w:cs="Arial"/>
        </w:rPr>
        <w:t>Frane</w:t>
      </w:r>
      <w:r w:rsidR="004B61AF">
        <w:rPr>
          <w:rFonts w:ascii="Arial" w:hAnsi="Arial" w:cs="Arial"/>
        </w:rPr>
        <w:t xml:space="preserve"> i Janjke</w:t>
      </w:r>
      <w:r>
        <w:rPr>
          <w:rFonts w:ascii="Arial" w:hAnsi="Arial" w:cs="Arial"/>
        </w:rPr>
        <w:t xml:space="preserve"> rođ. </w:t>
      </w:r>
      <w:r w:rsidR="004B61AF">
        <w:rPr>
          <w:rFonts w:ascii="Arial" w:hAnsi="Arial" w:cs="Arial"/>
        </w:rPr>
        <w:t>Grabovičić</w:t>
      </w:r>
      <w:r>
        <w:rPr>
          <w:rFonts w:ascii="Arial" w:hAnsi="Arial" w:cs="Arial"/>
        </w:rPr>
        <w:t xml:space="preserve">, </w:t>
      </w:r>
      <w:r w:rsidR="00A1534D">
        <w:rPr>
          <w:rFonts w:ascii="Arial" w:hAnsi="Arial" w:cs="Arial"/>
        </w:rPr>
        <w:t>rođen 0</w:t>
      </w:r>
      <w:r w:rsidR="004B61AF">
        <w:rPr>
          <w:rFonts w:ascii="Arial" w:hAnsi="Arial" w:cs="Arial"/>
        </w:rPr>
        <w:t>5. srpnja 2002</w:t>
      </w:r>
      <w:r>
        <w:rPr>
          <w:rFonts w:ascii="Arial" w:hAnsi="Arial" w:cs="Arial"/>
        </w:rPr>
        <w:t xml:space="preserve">. u </w:t>
      </w:r>
      <w:r w:rsidR="004B61AF">
        <w:rPr>
          <w:rFonts w:ascii="Arial" w:hAnsi="Arial" w:cs="Arial"/>
        </w:rPr>
        <w:t>Tuzli,</w:t>
      </w:r>
      <w:r w:rsidR="00A1534D">
        <w:rPr>
          <w:rFonts w:ascii="Arial" w:hAnsi="Arial" w:cs="Arial"/>
        </w:rPr>
        <w:t xml:space="preserve"> R BiH</w:t>
      </w:r>
      <w:r>
        <w:rPr>
          <w:rFonts w:ascii="Arial" w:hAnsi="Arial" w:cs="Arial"/>
        </w:rPr>
        <w:t xml:space="preserve">, državljanin RH, </w:t>
      </w:r>
      <w:r w:rsidRPr="00347151" w:rsidR="004B61AF">
        <w:rPr>
          <w:rFonts w:ascii="Arial" w:hAnsi="Arial" w:cs="Arial"/>
        </w:rPr>
        <w:t xml:space="preserve">sa završenom </w:t>
      </w:r>
      <w:r w:rsidR="004B61AF">
        <w:rPr>
          <w:rFonts w:ascii="Arial" w:hAnsi="Arial" w:cs="Arial"/>
        </w:rPr>
        <w:t>srednjom</w:t>
      </w:r>
      <w:r w:rsidRPr="00347151" w:rsidR="004B61AF">
        <w:rPr>
          <w:rFonts w:ascii="Arial" w:hAnsi="Arial" w:cs="Arial"/>
        </w:rPr>
        <w:t xml:space="preserve"> </w:t>
      </w:r>
      <w:r w:rsidR="004B61AF">
        <w:rPr>
          <w:rFonts w:ascii="Arial" w:hAnsi="Arial" w:cs="Arial"/>
        </w:rPr>
        <w:t xml:space="preserve">prometnom </w:t>
      </w:r>
      <w:r w:rsidRPr="00347151" w:rsidR="004B61AF">
        <w:rPr>
          <w:rFonts w:ascii="Arial" w:hAnsi="Arial" w:cs="Arial"/>
        </w:rPr>
        <w:t>školom</w:t>
      </w:r>
      <w:r w:rsidR="00A24DE8">
        <w:rPr>
          <w:rFonts w:ascii="Arial" w:hAnsi="Arial" w:cs="Arial"/>
        </w:rPr>
        <w:t xml:space="preserve"> u trogodišnjem trajanju</w:t>
      </w:r>
      <w:r w:rsidRPr="00347151" w:rsidR="004B61AF">
        <w:rPr>
          <w:rFonts w:ascii="Arial" w:hAnsi="Arial" w:cs="Arial"/>
        </w:rPr>
        <w:t xml:space="preserve">, </w:t>
      </w:r>
      <w:r w:rsidR="00A24DE8">
        <w:rPr>
          <w:rFonts w:ascii="Arial" w:hAnsi="Arial" w:cs="Arial"/>
        </w:rPr>
        <w:t>zaposlen</w:t>
      </w:r>
      <w:r w:rsidR="004B61AF">
        <w:rPr>
          <w:rFonts w:ascii="Arial" w:hAnsi="Arial" w:cs="Arial"/>
        </w:rPr>
        <w:t xml:space="preserve"> u obiteljskoj firmi Manuel prijevoz, s mjesečnim primanjima od 500,00 eura, neoženjen, bez djece</w:t>
      </w:r>
      <w:r>
        <w:rPr>
          <w:rFonts w:ascii="Arial" w:hAnsi="Arial" w:cs="Arial"/>
        </w:rPr>
        <w:t>,</w:t>
      </w:r>
      <w:r w:rsidR="004B61AF">
        <w:rPr>
          <w:rFonts w:ascii="Arial" w:hAnsi="Arial" w:cs="Arial"/>
        </w:rPr>
        <w:t xml:space="preserve"> </w:t>
      </w:r>
      <w:r>
        <w:rPr>
          <w:rFonts w:ascii="Arial" w:hAnsi="Arial" w:cs="Arial"/>
        </w:rPr>
        <w:t xml:space="preserve">vojsku </w:t>
      </w:r>
      <w:r w:rsidR="004B61AF">
        <w:rPr>
          <w:rFonts w:ascii="Arial" w:hAnsi="Arial" w:cs="Arial"/>
        </w:rPr>
        <w:t xml:space="preserve">nije </w:t>
      </w:r>
      <w:r>
        <w:rPr>
          <w:rFonts w:ascii="Arial" w:hAnsi="Arial" w:cs="Arial"/>
        </w:rPr>
        <w:t>služio, osuđivan</w:t>
      </w:r>
      <w:r w:rsidR="00A1534D">
        <w:rPr>
          <w:rFonts w:ascii="Arial" w:hAnsi="Arial" w:cs="Arial"/>
        </w:rPr>
        <w:t xml:space="preserve"> presudom Općinskog suda u Karlovcu posl. br. Kmp-5/2021 od 16. rujna 2021., pravomoćnom 16. rujna 2021., zbog kaznenog djela iz čl. 326. st. 1. i 2. KZ/11 na pridržaj izricanja maloljetničkog zatvora za vrijeme od 2 godine</w:t>
      </w:r>
      <w:r>
        <w:rPr>
          <w:rFonts w:ascii="Arial" w:hAnsi="Arial" w:cs="Arial"/>
        </w:rPr>
        <w:t>, protiv kojeg se vodi drugi kazneni postupak kod Općinskog suda u Rijeci</w:t>
      </w:r>
      <w:r w:rsidR="00A1534D">
        <w:rPr>
          <w:rFonts w:ascii="Arial" w:hAnsi="Arial" w:cs="Arial"/>
        </w:rPr>
        <w:t xml:space="preserve"> pod posl. br. Kmp-29/2023 zbog kaznenog djela iz čl. 227. st. 6. KZ/11</w:t>
      </w:r>
      <w:r>
        <w:rPr>
          <w:rFonts w:ascii="Arial" w:hAnsi="Arial" w:cs="Arial"/>
        </w:rPr>
        <w:t xml:space="preserve">, s prebivalištem u </w:t>
      </w:r>
      <w:r w:rsidR="004B61AF">
        <w:rPr>
          <w:rFonts w:ascii="Arial" w:hAnsi="Arial" w:cs="Arial"/>
        </w:rPr>
        <w:t>Krku</w:t>
      </w:r>
      <w:r>
        <w:rPr>
          <w:rFonts w:ascii="Arial" w:hAnsi="Arial" w:cs="Arial"/>
        </w:rPr>
        <w:t xml:space="preserve">, </w:t>
      </w:r>
      <w:r w:rsidR="004B61AF">
        <w:rPr>
          <w:rFonts w:ascii="Arial" w:hAnsi="Arial" w:cs="Arial"/>
        </w:rPr>
        <w:t>Josipa Pupačića 74</w:t>
      </w:r>
      <w:r>
        <w:rPr>
          <w:rFonts w:ascii="Arial" w:hAnsi="Arial" w:cs="Arial"/>
        </w:rPr>
        <w:t>, sada u</w:t>
      </w:r>
      <w:r w:rsidR="00A24DE8">
        <w:rPr>
          <w:rFonts w:ascii="Arial" w:hAnsi="Arial" w:cs="Arial"/>
        </w:rPr>
        <w:t xml:space="preserve"> istražnom zatvoru Zatvora</w:t>
      </w:r>
      <w:r>
        <w:rPr>
          <w:rFonts w:ascii="Arial" w:hAnsi="Arial" w:cs="Arial"/>
        </w:rPr>
        <w:t xml:space="preserve"> u Rijeci,</w:t>
      </w:r>
    </w:p>
    <w:p w:rsidR="00A1534D" w:rsidP="00C93438" w:rsidRDefault="00A1534D">
      <w:pPr>
        <w:ind w:firstLine="708"/>
        <w:jc w:val="both"/>
      </w:pPr>
    </w:p>
    <w:p w:rsidR="00C93438" w:rsidP="00C93438" w:rsidRDefault="00C93438">
      <w:pPr>
        <w:ind w:left="4156"/>
        <w:rPr>
          <w:rFonts w:ascii="Arial" w:hAnsi="Arial" w:cs="Arial"/>
        </w:rPr>
      </w:pPr>
      <w:r>
        <w:rPr>
          <w:rFonts w:ascii="Arial" w:hAnsi="Arial" w:cs="Arial"/>
        </w:rPr>
        <w:t>k r i v</w:t>
      </w:r>
      <w:r w:rsidR="00C13724">
        <w:rPr>
          <w:rFonts w:ascii="Arial" w:hAnsi="Arial" w:cs="Arial"/>
        </w:rPr>
        <w:t xml:space="preserve"> </w:t>
      </w:r>
      <w:r>
        <w:rPr>
          <w:rFonts w:ascii="Arial" w:hAnsi="Arial" w:cs="Arial"/>
        </w:rPr>
        <w:t xml:space="preserve">  j e</w:t>
      </w:r>
    </w:p>
    <w:p w:rsidR="00C93438" w:rsidP="00C93438" w:rsidRDefault="00C93438">
      <w:pPr>
        <w:jc w:val="center"/>
        <w:rPr>
          <w:rFonts w:ascii="Arial" w:hAnsi="Arial" w:cs="Arial"/>
        </w:rPr>
      </w:pPr>
    </w:p>
    <w:p w:rsidR="00C93438" w:rsidP="00C93438" w:rsidRDefault="00C93438">
      <w:pPr>
        <w:ind w:firstLine="720"/>
        <w:jc w:val="both"/>
        <w:rPr>
          <w:rFonts w:ascii="Arial" w:hAnsi="Arial" w:cs="Arial"/>
        </w:rPr>
      </w:pPr>
      <w:r>
        <w:rPr>
          <w:rFonts w:ascii="Arial" w:hAnsi="Arial" w:cs="Arial"/>
        </w:rPr>
        <w:t>što je</w:t>
      </w:r>
    </w:p>
    <w:p w:rsidR="00C93438" w:rsidP="00C93438" w:rsidRDefault="00C93438">
      <w:pPr>
        <w:ind w:firstLine="720"/>
        <w:jc w:val="both"/>
        <w:rPr>
          <w:rFonts w:ascii="Arial" w:hAnsi="Arial" w:cs="Arial"/>
        </w:rPr>
      </w:pPr>
    </w:p>
    <w:p w:rsidR="00C93438" w:rsidP="005D6D6D" w:rsidRDefault="00C93438">
      <w:pPr>
        <w:ind w:firstLine="720"/>
        <w:jc w:val="both"/>
        <w:rPr>
          <w:rFonts w:ascii="Arial" w:hAnsi="Arial" w:cs="Arial"/>
        </w:rPr>
      </w:pPr>
      <w:r>
        <w:rPr>
          <w:rFonts w:ascii="Arial" w:hAnsi="Arial" w:cs="Arial"/>
        </w:rPr>
        <w:t xml:space="preserve">1. </w:t>
      </w:r>
      <w:r w:rsidRPr="005D6D6D" w:rsidR="005D6D6D">
        <w:rPr>
          <w:rFonts w:ascii="Arial" w:hAnsi="Arial" w:cs="Arial"/>
        </w:rPr>
        <w:t>u vremenu od veljače 2023. do početka listopada 2023., u Rijeci, u iznajmljenom stanu na adresi Bože Vidasa 5, koji je koristio skupa sa sada bivšom intimnom partnericom Nataliom Dugić, protivno odredbi čl. 10 Zakona o zaštiti od nasilja u obitelji, učestalo vikao na imenovanu, vrijeđajući je i govoreći joj da je kurva, fuksa, drolja, da je pokvarena, da bi</w:t>
      </w:r>
      <w:r w:rsidR="00727D7E">
        <w:rPr>
          <w:rFonts w:ascii="Arial" w:hAnsi="Arial" w:cs="Arial"/>
        </w:rPr>
        <w:t xml:space="preserve"> jednom prilikom u vremenu od travnja do lipnja</w:t>
      </w:r>
      <w:r w:rsidRPr="005D6D6D" w:rsidR="005D6D6D">
        <w:rPr>
          <w:rFonts w:ascii="Arial" w:hAnsi="Arial" w:cs="Arial"/>
        </w:rPr>
        <w:t xml:space="preserve"> </w:t>
      </w:r>
      <w:r w:rsidRPr="005D6D6D" w:rsidR="005D6D6D">
        <w:rPr>
          <w:rFonts w:ascii="Arial" w:hAnsi="Arial" w:cs="Arial"/>
        </w:rPr>
        <w:lastRenderedPageBreak/>
        <w:t>2023. za vrijeme dok je Natalia Dugić ležala na krevetu, skočio na istu, rukom ju držao za usta da ne</w:t>
      </w:r>
      <w:r w:rsidR="005D6D6D">
        <w:rPr>
          <w:rFonts w:ascii="Arial" w:hAnsi="Arial" w:cs="Arial"/>
        </w:rPr>
        <w:t xml:space="preserve"> </w:t>
      </w:r>
      <w:r w:rsidRPr="005D6D6D" w:rsidR="005D6D6D">
        <w:rPr>
          <w:rFonts w:ascii="Arial" w:hAnsi="Arial" w:cs="Arial"/>
        </w:rPr>
        <w:t xml:space="preserve">može vikati, par puta udario dlanom po usnama, nakon čega se ustao s iste, da bi šakom udario u vrata ormara koja je i razbio, te joj u više navrata govorio da će ju ubiti, i da će biti </w:t>
      </w:r>
      <w:r w:rsidR="0034187D">
        <w:rPr>
          <w:rFonts w:ascii="Arial" w:hAnsi="Arial" w:cs="Arial"/>
        </w:rPr>
        <w:t>b</w:t>
      </w:r>
      <w:r w:rsidRPr="005D6D6D" w:rsidR="005D6D6D">
        <w:rPr>
          <w:rFonts w:ascii="Arial" w:hAnsi="Arial" w:cs="Arial"/>
        </w:rPr>
        <w:t>ožja, te ju jednom prilikom nakon što se Natalia Dugić vratila s Malog Lošinja, gdje je bila sa svojim prijateljicama, na istu vikao, galamio, vrijeđao ju udaraju</w:t>
      </w:r>
      <w:r w:rsidR="0034187D">
        <w:rPr>
          <w:rFonts w:ascii="Arial" w:hAnsi="Arial" w:cs="Arial"/>
        </w:rPr>
        <w:t>ći ju šakama po nogama, da bi</w:t>
      </w:r>
      <w:r w:rsidRPr="005D6D6D" w:rsidR="005D6D6D">
        <w:rPr>
          <w:rFonts w:ascii="Arial" w:hAnsi="Arial" w:cs="Arial"/>
        </w:rPr>
        <w:t xml:space="preserve"> tijekom srpnja 2023. dok su se nalazili u Krku, bacio joj mobitel kroz prozor sobe, a početkom listopada 2023. u kafiću Apoteca u Rijeci, došao do iste, vukao ju za struk i odvukao prema wc-u, govoreći joj da je kurva i da mu se usrala u život, što je sve kod imenovane izazvalo osjećaj straha i osobne ugroženosti</w:t>
      </w:r>
      <w:r>
        <w:rPr>
          <w:rFonts w:ascii="Arial" w:hAnsi="Arial" w:cs="Arial"/>
        </w:rPr>
        <w:t>,</w:t>
      </w:r>
    </w:p>
    <w:p w:rsidR="00C93438" w:rsidP="00C93438" w:rsidRDefault="00C93438">
      <w:pPr>
        <w:ind w:firstLine="720"/>
        <w:jc w:val="both"/>
        <w:rPr>
          <w:rFonts w:ascii="Arial" w:hAnsi="Arial" w:cs="Arial"/>
        </w:rPr>
      </w:pPr>
    </w:p>
    <w:p w:rsidR="00C93438" w:rsidP="00C93438" w:rsidRDefault="00C93438">
      <w:pPr>
        <w:ind w:firstLine="720"/>
        <w:jc w:val="both"/>
        <w:rPr>
          <w:rFonts w:ascii="Arial" w:hAnsi="Arial" w:cs="Arial"/>
          <w:bCs/>
          <w:snapToGrid w:val="false"/>
        </w:rPr>
      </w:pPr>
      <w:r>
        <w:rPr>
          <w:rFonts w:ascii="Arial" w:hAnsi="Arial" w:cs="Arial"/>
        </w:rPr>
        <w:t xml:space="preserve">dakle, </w:t>
      </w:r>
      <w:r w:rsidRPr="005D6D6D" w:rsidR="005D6D6D">
        <w:rPr>
          <w:rFonts w:ascii="Arial" w:hAnsi="Arial" w:cs="Arial"/>
        </w:rPr>
        <w:t>teško kršio propise o zaštiti od nasilja u obitelji i time kod bliske osobe izazvao strah za njezinu sigurnost</w:t>
      </w:r>
      <w:r>
        <w:rPr>
          <w:rFonts w:ascii="Arial" w:hAnsi="Arial" w:cs="Arial"/>
        </w:rPr>
        <w:t>,</w:t>
      </w:r>
    </w:p>
    <w:p w:rsidR="00C93438" w:rsidP="00C93438" w:rsidRDefault="00C93438">
      <w:pPr>
        <w:ind w:firstLine="720"/>
        <w:jc w:val="both"/>
        <w:rPr>
          <w:rFonts w:ascii="Arial" w:hAnsi="Arial" w:cs="Arial"/>
          <w:bCs/>
          <w:snapToGrid w:val="false"/>
        </w:rPr>
      </w:pPr>
    </w:p>
    <w:p w:rsidR="00C93438" w:rsidP="00C93438" w:rsidRDefault="00C93438">
      <w:pPr>
        <w:ind w:firstLine="720"/>
        <w:jc w:val="both"/>
        <w:rPr>
          <w:rFonts w:ascii="Arial" w:hAnsi="Arial" w:cs="Arial"/>
          <w:bCs/>
          <w:snapToGrid w:val="false"/>
        </w:rPr>
      </w:pPr>
      <w:r>
        <w:rPr>
          <w:rFonts w:ascii="Arial" w:hAnsi="Arial" w:cs="Arial"/>
          <w:bCs/>
          <w:snapToGrid w:val="false"/>
        </w:rPr>
        <w:t xml:space="preserve">2. </w:t>
      </w:r>
      <w:r w:rsidRPr="005D6D6D" w:rsidR="005D6D6D">
        <w:rPr>
          <w:rFonts w:ascii="Arial" w:hAnsi="Arial" w:cs="Arial"/>
          <w:bCs/>
          <w:snapToGrid w:val="false"/>
        </w:rPr>
        <w:t xml:space="preserve">18. listopada 2023., oko </w:t>
      </w:r>
      <w:r w:rsidR="00A24DE8">
        <w:rPr>
          <w:rFonts w:ascii="Arial" w:hAnsi="Arial" w:cs="Arial"/>
          <w:bCs/>
          <w:snapToGrid w:val="false"/>
        </w:rPr>
        <w:t>09,00</w:t>
      </w:r>
      <w:r w:rsidRPr="005D6D6D" w:rsidR="005D6D6D">
        <w:rPr>
          <w:rFonts w:ascii="Arial" w:hAnsi="Arial" w:cs="Arial"/>
          <w:bCs/>
          <w:snapToGrid w:val="false"/>
        </w:rPr>
        <w:t xml:space="preserve"> sati, u Rijeci, nakon što ga je bivša intimna partnerica Natalia Dugić telefonom nazvala, vidjevši njegovih više propuštenih poziva, i navela da joj ne dolazi u caffe bar Brew &amp; Bite u Rijeci, Prolaz Marije Krucifikse Kozulić kbr. 2, u kojem caffe baru je Natalia Dugić zaposlena kao konobarica, protivno njezinoj volji, došao kod nje u kafić, te ju počeo ispitivati gdje je bila, i kod koga, i da li je sigurna da više ne želi biti s njim, pa nakon što mu je Natalia Dugić potv</w:t>
      </w:r>
      <w:r w:rsidR="005D6D6D">
        <w:rPr>
          <w:rFonts w:ascii="Arial" w:hAnsi="Arial" w:cs="Arial"/>
          <w:bCs/>
          <w:snapToGrid w:val="false"/>
        </w:rPr>
        <w:t>r</w:t>
      </w:r>
      <w:r w:rsidRPr="005D6D6D" w:rsidR="005D6D6D">
        <w:rPr>
          <w:rFonts w:ascii="Arial" w:hAnsi="Arial" w:cs="Arial"/>
          <w:bCs/>
          <w:snapToGrid w:val="false"/>
        </w:rPr>
        <w:t>dno odgovorila da ne želi, isti ušao u skladište gdje su bile njezine stvari, uzeo ključeve ulaznih vrata kafića i protivno volji Natalie Dugić zaključao kafić, potom ušao u šank, i Nataliu Dugić odvukao u skladište pa u nakani da istu ustraši, gurnuo na gajbe, stavio joj ruku preko usta i čupao za kosu, te u više navrata njezinom glavom udario u potporne grede, govoreći joj da će biti božja i da će ju ubiti, da bi potom</w:t>
      </w:r>
      <w:r w:rsidR="00727D7E">
        <w:rPr>
          <w:rFonts w:ascii="Arial" w:hAnsi="Arial" w:cs="Arial"/>
          <w:bCs/>
          <w:snapToGrid w:val="false"/>
        </w:rPr>
        <w:t xml:space="preserve"> uzeo jednu staklenu bocu piva</w:t>
      </w:r>
      <w:r w:rsidRPr="005D6D6D" w:rsidR="005D6D6D">
        <w:rPr>
          <w:rFonts w:ascii="Arial" w:hAnsi="Arial" w:cs="Arial"/>
          <w:bCs/>
          <w:snapToGrid w:val="false"/>
        </w:rPr>
        <w:t xml:space="preserve"> kojom je krenuo prema Natali</w:t>
      </w:r>
      <w:r w:rsidR="0034187D">
        <w:rPr>
          <w:rFonts w:ascii="Arial" w:hAnsi="Arial" w:cs="Arial"/>
          <w:bCs/>
          <w:snapToGrid w:val="false"/>
        </w:rPr>
        <w:t>j</w:t>
      </w:r>
      <w:r w:rsidRPr="005D6D6D" w:rsidR="005D6D6D">
        <w:rPr>
          <w:rFonts w:ascii="Arial" w:hAnsi="Arial" w:cs="Arial"/>
          <w:bCs/>
          <w:snapToGrid w:val="false"/>
        </w:rPr>
        <w:t>i Dugić koja se u tom trenutku uspjela ustati, i odgurnuti ga od sebe, a koji događaj su primijetili neki od gostiju kafića koji su se nalazili na terasi, od čega je jedan od njih uzeo stolicu kako bi razbio staklo i ušao u unutrašnjost caffe bara, što je sve primijetio Kristian Lukanović koji je prestao s daljnjim napadom, otključao vrata caffe bara i potom se udaljio u nepoznatom smjeru</w:t>
      </w:r>
      <w:r>
        <w:rPr>
          <w:rFonts w:ascii="Arial" w:hAnsi="Arial" w:cs="Arial"/>
          <w:bCs/>
          <w:snapToGrid w:val="false"/>
        </w:rPr>
        <w:t>,</w:t>
      </w:r>
    </w:p>
    <w:p w:rsidR="00C93438" w:rsidP="00C93438" w:rsidRDefault="00C93438">
      <w:pPr>
        <w:ind w:firstLine="720"/>
        <w:jc w:val="both"/>
        <w:rPr>
          <w:rFonts w:ascii="Arial" w:hAnsi="Arial" w:cs="Arial"/>
          <w:bCs/>
          <w:snapToGrid w:val="false"/>
        </w:rPr>
      </w:pPr>
    </w:p>
    <w:p w:rsidR="005D6D6D" w:rsidP="005D6D6D" w:rsidRDefault="005D6D6D">
      <w:pPr>
        <w:ind w:firstLine="720"/>
        <w:jc w:val="both"/>
        <w:rPr>
          <w:rFonts w:ascii="Arial" w:hAnsi="Arial" w:cs="Arial"/>
          <w:bCs/>
          <w:snapToGrid w:val="false"/>
        </w:rPr>
      </w:pPr>
      <w:r w:rsidRPr="005D6D6D">
        <w:rPr>
          <w:rFonts w:ascii="Arial" w:hAnsi="Arial" w:cs="Arial"/>
          <w:bCs/>
          <w:snapToGrid w:val="false"/>
        </w:rPr>
        <w:t>dakle, drugome ozbiljno prijetio da će ga usmrtiti, a djelo je počinjeno prema bliskoj osobi,</w:t>
      </w:r>
    </w:p>
    <w:p w:rsidR="0034187D" w:rsidP="005D6D6D" w:rsidRDefault="0034187D">
      <w:pPr>
        <w:ind w:firstLine="720"/>
        <w:jc w:val="both"/>
        <w:rPr>
          <w:rFonts w:ascii="Arial" w:hAnsi="Arial" w:cs="Arial"/>
          <w:bCs/>
          <w:snapToGrid w:val="false"/>
        </w:rPr>
      </w:pPr>
    </w:p>
    <w:p w:rsidR="00C93438" w:rsidP="005D6D6D" w:rsidRDefault="005D6D6D">
      <w:pPr>
        <w:ind w:firstLine="720"/>
        <w:jc w:val="both"/>
        <w:rPr>
          <w:rFonts w:ascii="Arial" w:hAnsi="Arial" w:cs="Arial"/>
          <w:bCs/>
          <w:snapToGrid w:val="false"/>
        </w:rPr>
      </w:pPr>
      <w:r w:rsidRPr="005D6D6D">
        <w:rPr>
          <w:rFonts w:ascii="Arial" w:hAnsi="Arial" w:cs="Arial"/>
          <w:bCs/>
          <w:snapToGrid w:val="false"/>
        </w:rPr>
        <w:t>dakle, drugoga protupravno držao zatvorenog i ograničio slobodu kretanja, a djelo je počinjeno prema bliskoj osobi,</w:t>
      </w:r>
    </w:p>
    <w:p w:rsidR="00C93438" w:rsidP="00C93438" w:rsidRDefault="00C93438">
      <w:pPr>
        <w:ind w:firstLine="720"/>
        <w:jc w:val="both"/>
        <w:rPr>
          <w:rFonts w:ascii="Arial" w:hAnsi="Arial" w:cs="Arial"/>
          <w:bCs/>
          <w:snapToGrid w:val="false"/>
        </w:rPr>
      </w:pPr>
    </w:p>
    <w:p w:rsidR="005D6D6D" w:rsidP="00C93438" w:rsidRDefault="00C93438">
      <w:pPr>
        <w:ind w:firstLine="720"/>
        <w:jc w:val="both"/>
        <w:rPr>
          <w:rFonts w:ascii="Arial" w:hAnsi="Arial" w:cs="Arial"/>
        </w:rPr>
      </w:pPr>
      <w:r>
        <w:rPr>
          <w:rFonts w:ascii="Arial" w:hAnsi="Arial" w:cs="Arial"/>
        </w:rPr>
        <w:t>čime je počinio</w:t>
      </w:r>
      <w:r w:rsidR="0034187D">
        <w:rPr>
          <w:rFonts w:ascii="Arial" w:hAnsi="Arial" w:cs="Arial"/>
        </w:rPr>
        <w:t>, i to</w:t>
      </w:r>
      <w:r>
        <w:rPr>
          <w:rFonts w:ascii="Arial" w:hAnsi="Arial" w:cs="Arial"/>
        </w:rPr>
        <w:t xml:space="preserve"> </w:t>
      </w:r>
      <w:r w:rsidR="0034187D">
        <w:rPr>
          <w:rFonts w:ascii="Arial" w:hAnsi="Arial" w:cs="Arial"/>
        </w:rPr>
        <w:t xml:space="preserve">djelom </w:t>
      </w:r>
      <w:r w:rsidRPr="005D6D6D" w:rsidR="005D6D6D">
        <w:rPr>
          <w:rFonts w:ascii="Arial" w:hAnsi="Arial" w:cs="Arial"/>
        </w:rPr>
        <w:t>pod toč. 1</w:t>
      </w:r>
      <w:r w:rsidR="005D6D6D">
        <w:rPr>
          <w:rFonts w:ascii="Arial" w:hAnsi="Arial" w:cs="Arial"/>
        </w:rPr>
        <w:t>.</w:t>
      </w:r>
      <w:r w:rsidRPr="005D6D6D" w:rsidR="005D6D6D">
        <w:rPr>
          <w:rFonts w:ascii="Arial" w:hAnsi="Arial" w:cs="Arial"/>
        </w:rPr>
        <w:t xml:space="preserve"> kazneno djelo protiv braka, obitelji i djece – nasilje</w:t>
      </w:r>
      <w:r w:rsidR="0034187D">
        <w:rPr>
          <w:rFonts w:ascii="Arial" w:hAnsi="Arial" w:cs="Arial"/>
        </w:rPr>
        <w:t>m</w:t>
      </w:r>
      <w:r w:rsidRPr="005D6D6D" w:rsidR="005D6D6D">
        <w:rPr>
          <w:rFonts w:ascii="Arial" w:hAnsi="Arial" w:cs="Arial"/>
        </w:rPr>
        <w:t xml:space="preserve"> u obitelji </w:t>
      </w:r>
      <w:r w:rsidR="005D6D6D">
        <w:rPr>
          <w:rFonts w:ascii="Arial" w:hAnsi="Arial" w:cs="Arial"/>
        </w:rPr>
        <w:t>iz čl.</w:t>
      </w:r>
      <w:r w:rsidRPr="005D6D6D" w:rsidR="005D6D6D">
        <w:rPr>
          <w:rFonts w:ascii="Arial" w:hAnsi="Arial" w:cs="Arial"/>
        </w:rPr>
        <w:t xml:space="preserve"> 179.a KZ/11, a djelima pod toč. 2</w:t>
      </w:r>
      <w:r w:rsidR="005D6D6D">
        <w:rPr>
          <w:rFonts w:ascii="Arial" w:hAnsi="Arial" w:cs="Arial"/>
        </w:rPr>
        <w:t>.</w:t>
      </w:r>
      <w:r w:rsidR="0034187D">
        <w:rPr>
          <w:rFonts w:ascii="Arial" w:hAnsi="Arial" w:cs="Arial"/>
        </w:rPr>
        <w:t xml:space="preserve"> kazneno</w:t>
      </w:r>
      <w:r w:rsidR="004929C0">
        <w:rPr>
          <w:rFonts w:ascii="Arial" w:hAnsi="Arial" w:cs="Arial"/>
        </w:rPr>
        <w:t xml:space="preserve"> djelo</w:t>
      </w:r>
      <w:r w:rsidRPr="005D6D6D" w:rsidR="005D6D6D">
        <w:rPr>
          <w:rFonts w:ascii="Arial" w:hAnsi="Arial" w:cs="Arial"/>
        </w:rPr>
        <w:t xml:space="preserve"> protiv osobne slobode</w:t>
      </w:r>
      <w:r w:rsidR="004929C0">
        <w:rPr>
          <w:rFonts w:ascii="Arial" w:hAnsi="Arial" w:cs="Arial"/>
        </w:rPr>
        <w:t xml:space="preserve"> – p</w:t>
      </w:r>
      <w:r w:rsidR="0034187D">
        <w:rPr>
          <w:rFonts w:ascii="Arial" w:hAnsi="Arial" w:cs="Arial"/>
        </w:rPr>
        <w:t xml:space="preserve">rijetnjom </w:t>
      </w:r>
      <w:r w:rsidRPr="005D6D6D" w:rsidR="005D6D6D">
        <w:rPr>
          <w:rFonts w:ascii="Arial" w:hAnsi="Arial" w:cs="Arial"/>
        </w:rPr>
        <w:t>iz čl. 139</w:t>
      </w:r>
      <w:r w:rsidR="006A4C04">
        <w:rPr>
          <w:rFonts w:ascii="Arial" w:hAnsi="Arial" w:cs="Arial"/>
        </w:rPr>
        <w:t>.</w:t>
      </w:r>
      <w:r w:rsidRPr="005D6D6D" w:rsidR="005D6D6D">
        <w:rPr>
          <w:rFonts w:ascii="Arial" w:hAnsi="Arial" w:cs="Arial"/>
        </w:rPr>
        <w:t xml:space="preserve"> st. 2. i 3. KZ/11</w:t>
      </w:r>
      <w:r w:rsidR="004929C0">
        <w:rPr>
          <w:rFonts w:ascii="Arial" w:hAnsi="Arial" w:cs="Arial"/>
        </w:rPr>
        <w:t xml:space="preserve"> i</w:t>
      </w:r>
      <w:r w:rsidRPr="004929C0" w:rsidR="004929C0">
        <w:rPr>
          <w:rFonts w:ascii="Arial" w:hAnsi="Arial" w:cs="Arial"/>
        </w:rPr>
        <w:t xml:space="preserve"> </w:t>
      </w:r>
      <w:r w:rsidRPr="005D6D6D" w:rsidR="004929C0">
        <w:rPr>
          <w:rFonts w:ascii="Arial" w:hAnsi="Arial" w:cs="Arial"/>
        </w:rPr>
        <w:t>kazneno djelo</w:t>
      </w:r>
      <w:r w:rsidR="004929C0">
        <w:rPr>
          <w:rFonts w:ascii="Arial" w:hAnsi="Arial" w:cs="Arial"/>
        </w:rPr>
        <w:t xml:space="preserve"> protiv osobne slobode – p</w:t>
      </w:r>
      <w:r w:rsidRPr="005D6D6D" w:rsidR="004929C0">
        <w:rPr>
          <w:rFonts w:ascii="Arial" w:hAnsi="Arial" w:cs="Arial"/>
        </w:rPr>
        <w:t>rotupravn</w:t>
      </w:r>
      <w:r w:rsidR="004929C0">
        <w:rPr>
          <w:rFonts w:ascii="Arial" w:hAnsi="Arial" w:cs="Arial"/>
        </w:rPr>
        <w:t>im</w:t>
      </w:r>
      <w:r w:rsidRPr="005D6D6D" w:rsidR="004929C0">
        <w:rPr>
          <w:rFonts w:ascii="Arial" w:hAnsi="Arial" w:cs="Arial"/>
        </w:rPr>
        <w:t xml:space="preserve"> oduzimanje</w:t>
      </w:r>
      <w:r w:rsidR="004929C0">
        <w:rPr>
          <w:rFonts w:ascii="Arial" w:hAnsi="Arial" w:cs="Arial"/>
        </w:rPr>
        <w:t>m</w:t>
      </w:r>
      <w:r w:rsidRPr="005D6D6D" w:rsidR="004929C0">
        <w:rPr>
          <w:rFonts w:ascii="Arial" w:hAnsi="Arial" w:cs="Arial"/>
        </w:rPr>
        <w:t xml:space="preserve"> slobode </w:t>
      </w:r>
      <w:r w:rsidR="004929C0">
        <w:rPr>
          <w:rFonts w:ascii="Arial" w:hAnsi="Arial" w:cs="Arial"/>
        </w:rPr>
        <w:t>iz</w:t>
      </w:r>
      <w:r w:rsidRPr="005D6D6D" w:rsidR="004929C0">
        <w:rPr>
          <w:rFonts w:ascii="Arial" w:hAnsi="Arial" w:cs="Arial"/>
        </w:rPr>
        <w:t xml:space="preserve"> čl. 136</w:t>
      </w:r>
      <w:r w:rsidR="004929C0">
        <w:rPr>
          <w:rFonts w:ascii="Arial" w:hAnsi="Arial" w:cs="Arial"/>
        </w:rPr>
        <w:t>.</w:t>
      </w:r>
      <w:r w:rsidRPr="005D6D6D" w:rsidR="004929C0">
        <w:rPr>
          <w:rFonts w:ascii="Arial" w:hAnsi="Arial" w:cs="Arial"/>
        </w:rPr>
        <w:t xml:space="preserve"> st. 1. i 3. KZ/11</w:t>
      </w:r>
      <w:r w:rsidR="004929C0">
        <w:rPr>
          <w:rFonts w:ascii="Arial" w:hAnsi="Arial" w:cs="Arial"/>
        </w:rPr>
        <w:t>.</w:t>
      </w:r>
    </w:p>
    <w:p w:rsidR="005D6D6D" w:rsidP="00C93438" w:rsidRDefault="005D6D6D">
      <w:pPr>
        <w:ind w:firstLine="720"/>
        <w:jc w:val="both"/>
        <w:rPr>
          <w:rFonts w:ascii="Arial" w:hAnsi="Arial" w:cs="Arial"/>
        </w:rPr>
      </w:pPr>
    </w:p>
    <w:p w:rsidR="00C93438" w:rsidP="006A4C04" w:rsidRDefault="00C93438">
      <w:pPr>
        <w:ind w:firstLine="709"/>
        <w:jc w:val="both"/>
        <w:rPr>
          <w:rFonts w:ascii="Arial" w:hAnsi="Arial" w:cs="Arial"/>
          <w:bCs/>
        </w:rPr>
      </w:pPr>
      <w:r>
        <w:rPr>
          <w:rFonts w:ascii="Arial" w:hAnsi="Arial" w:cs="Arial"/>
        </w:rPr>
        <w:t xml:space="preserve"> </w:t>
      </w:r>
      <w:r>
        <w:rPr>
          <w:rFonts w:ascii="Arial" w:hAnsi="Arial" w:cs="Arial"/>
          <w:bCs/>
        </w:rPr>
        <w:t xml:space="preserve">II Za gornja djela okrivljeniku </w:t>
      </w:r>
      <w:r w:rsidR="0034187D">
        <w:rPr>
          <w:rFonts w:ascii="Arial" w:hAnsi="Arial" w:cs="Arial"/>
          <w:bCs/>
        </w:rPr>
        <w:t>Kristianu Lukanoviću</w:t>
      </w:r>
      <w:r>
        <w:rPr>
          <w:rFonts w:ascii="Arial" w:hAnsi="Arial" w:cs="Arial"/>
          <w:bCs/>
        </w:rPr>
        <w:t xml:space="preserve"> utvrđuju se sljedeće kazne:</w:t>
      </w:r>
    </w:p>
    <w:p w:rsidR="00C93438" w:rsidP="00C93438" w:rsidRDefault="00C93438">
      <w:pPr>
        <w:ind w:firstLine="708"/>
        <w:jc w:val="both"/>
        <w:rPr>
          <w:rFonts w:ascii="Arial" w:hAnsi="Arial" w:cs="Arial"/>
          <w:bCs/>
        </w:rPr>
      </w:pPr>
    </w:p>
    <w:p w:rsidR="00C93438" w:rsidP="00C93438" w:rsidRDefault="00C93438">
      <w:pPr>
        <w:ind w:firstLine="708"/>
        <w:jc w:val="both"/>
        <w:rPr>
          <w:rFonts w:ascii="Arial" w:hAnsi="Arial" w:cs="Arial"/>
          <w:bCs/>
        </w:rPr>
      </w:pPr>
      <w:r>
        <w:rPr>
          <w:rFonts w:ascii="Arial" w:hAnsi="Arial" w:cs="Arial"/>
          <w:bCs/>
        </w:rPr>
        <w:t xml:space="preserve">- za kazneno djelo pod toč. 1. na temelju čl. </w:t>
      </w:r>
      <w:r w:rsidRPr="005D6D6D" w:rsidR="006A4C04">
        <w:rPr>
          <w:rFonts w:ascii="Arial" w:hAnsi="Arial" w:cs="Arial"/>
        </w:rPr>
        <w:t>179.a</w:t>
      </w:r>
      <w:r w:rsidR="003B66C6">
        <w:rPr>
          <w:rFonts w:ascii="Arial" w:hAnsi="Arial" w:cs="Arial"/>
        </w:rPr>
        <w:t xml:space="preserve"> uz primjenu čl. 51. st. 1.</w:t>
      </w:r>
      <w:r w:rsidRPr="005D6D6D" w:rsidR="006A4C04">
        <w:rPr>
          <w:rFonts w:ascii="Arial" w:hAnsi="Arial" w:cs="Arial"/>
        </w:rPr>
        <w:t xml:space="preserve"> KZ/11</w:t>
      </w:r>
      <w:r w:rsidR="006A4C04">
        <w:rPr>
          <w:rFonts w:ascii="Arial" w:hAnsi="Arial" w:cs="Arial"/>
        </w:rPr>
        <w:t xml:space="preserve"> </w:t>
      </w:r>
      <w:r>
        <w:rPr>
          <w:rFonts w:ascii="Arial" w:hAnsi="Arial" w:cs="Arial"/>
          <w:bCs/>
        </w:rPr>
        <w:t>kazna zatvora od</w:t>
      </w:r>
      <w:r w:rsidR="0034187D">
        <w:rPr>
          <w:rFonts w:ascii="Arial" w:hAnsi="Arial" w:cs="Arial"/>
          <w:bCs/>
        </w:rPr>
        <w:t xml:space="preserve"> 1 (jedne) godine i 2</w:t>
      </w:r>
      <w:r>
        <w:rPr>
          <w:rFonts w:ascii="Arial" w:hAnsi="Arial" w:cs="Arial"/>
          <w:bCs/>
        </w:rPr>
        <w:t xml:space="preserve"> (</w:t>
      </w:r>
      <w:r w:rsidR="0034187D">
        <w:rPr>
          <w:rFonts w:ascii="Arial" w:hAnsi="Arial" w:cs="Arial"/>
          <w:bCs/>
        </w:rPr>
        <w:t>dva</w:t>
      </w:r>
      <w:r>
        <w:rPr>
          <w:rFonts w:ascii="Arial" w:hAnsi="Arial" w:cs="Arial"/>
          <w:bCs/>
        </w:rPr>
        <w:t xml:space="preserve">) </w:t>
      </w:r>
      <w:r w:rsidR="0034187D">
        <w:rPr>
          <w:rFonts w:ascii="Arial" w:hAnsi="Arial" w:cs="Arial"/>
          <w:bCs/>
        </w:rPr>
        <w:t>mjeseca</w:t>
      </w:r>
      <w:r>
        <w:rPr>
          <w:rFonts w:ascii="Arial" w:hAnsi="Arial" w:cs="Arial"/>
          <w:bCs/>
        </w:rPr>
        <w:t>,</w:t>
      </w:r>
    </w:p>
    <w:p w:rsidR="006A4C04" w:rsidP="00C93438" w:rsidRDefault="006A4C04">
      <w:pPr>
        <w:ind w:firstLine="708"/>
        <w:jc w:val="both"/>
        <w:rPr>
          <w:rFonts w:ascii="Arial" w:hAnsi="Arial" w:cs="Arial"/>
          <w:bCs/>
        </w:rPr>
      </w:pPr>
    </w:p>
    <w:p w:rsidR="006A4C04" w:rsidP="006A4C04" w:rsidRDefault="0034187D">
      <w:pPr>
        <w:ind w:firstLine="708"/>
        <w:jc w:val="both"/>
        <w:rPr>
          <w:rFonts w:ascii="Arial" w:hAnsi="Arial" w:cs="Arial"/>
          <w:bCs/>
        </w:rPr>
      </w:pPr>
      <w:r>
        <w:rPr>
          <w:rFonts w:ascii="Arial" w:hAnsi="Arial" w:cs="Arial"/>
          <w:bCs/>
        </w:rPr>
        <w:t>- za kazneno djelo prijetnje iz čl. 139. st. 2. i 3. KZ/11</w:t>
      </w:r>
      <w:r w:rsidR="006A4C04">
        <w:rPr>
          <w:rFonts w:ascii="Arial" w:hAnsi="Arial" w:cs="Arial"/>
          <w:bCs/>
        </w:rPr>
        <w:t xml:space="preserve"> pod toč. 2. na temelju čl. </w:t>
      </w:r>
      <w:r w:rsidR="006A4C04">
        <w:rPr>
          <w:rFonts w:ascii="Arial" w:hAnsi="Arial" w:cs="Arial"/>
        </w:rPr>
        <w:t>139. st. 3.</w:t>
      </w:r>
      <w:r w:rsidR="003B66C6">
        <w:rPr>
          <w:rFonts w:ascii="Arial" w:hAnsi="Arial" w:cs="Arial"/>
        </w:rPr>
        <w:t xml:space="preserve"> uz primjenu čl. 51. st. 1.</w:t>
      </w:r>
      <w:r w:rsidRPr="005D6D6D" w:rsidR="006A4C04">
        <w:rPr>
          <w:rFonts w:ascii="Arial" w:hAnsi="Arial" w:cs="Arial"/>
        </w:rPr>
        <w:t xml:space="preserve"> KZ/11</w:t>
      </w:r>
      <w:r w:rsidR="006A4C04">
        <w:rPr>
          <w:rFonts w:ascii="Arial" w:hAnsi="Arial" w:cs="Arial"/>
        </w:rPr>
        <w:t xml:space="preserve"> </w:t>
      </w:r>
      <w:r>
        <w:rPr>
          <w:rFonts w:ascii="Arial" w:hAnsi="Arial" w:cs="Arial"/>
          <w:bCs/>
        </w:rPr>
        <w:t>kazna zatvora od 8</w:t>
      </w:r>
      <w:r w:rsidR="006A4C04">
        <w:rPr>
          <w:rFonts w:ascii="Arial" w:hAnsi="Arial" w:cs="Arial"/>
          <w:bCs/>
        </w:rPr>
        <w:t xml:space="preserve"> (</w:t>
      </w:r>
      <w:r w:rsidR="003B66C6">
        <w:rPr>
          <w:rFonts w:ascii="Arial" w:hAnsi="Arial" w:cs="Arial"/>
          <w:bCs/>
        </w:rPr>
        <w:t>osam</w:t>
      </w:r>
      <w:r w:rsidR="006A4C04">
        <w:rPr>
          <w:rFonts w:ascii="Arial" w:hAnsi="Arial" w:cs="Arial"/>
          <w:bCs/>
        </w:rPr>
        <w:t>) mjeseci,</w:t>
      </w:r>
    </w:p>
    <w:p w:rsidR="00C30DFF" w:rsidP="006A4C04" w:rsidRDefault="00C30DFF">
      <w:pPr>
        <w:ind w:firstLine="708"/>
        <w:jc w:val="both"/>
        <w:rPr>
          <w:rFonts w:ascii="Arial" w:hAnsi="Arial" w:cs="Arial"/>
          <w:bCs/>
        </w:rPr>
      </w:pPr>
    </w:p>
    <w:p w:rsidR="00C30DFF" w:rsidP="00C30DFF" w:rsidRDefault="00C30DFF">
      <w:pPr>
        <w:ind w:firstLine="708"/>
        <w:jc w:val="both"/>
        <w:rPr>
          <w:rFonts w:ascii="Arial" w:hAnsi="Arial" w:cs="Arial"/>
          <w:bCs/>
        </w:rPr>
      </w:pPr>
      <w:r>
        <w:rPr>
          <w:rFonts w:ascii="Arial" w:hAnsi="Arial" w:cs="Arial"/>
          <w:bCs/>
        </w:rPr>
        <w:t>- za kazneno djelo protupravno</w:t>
      </w:r>
      <w:r w:rsidR="003B66C6">
        <w:rPr>
          <w:rFonts w:ascii="Arial" w:hAnsi="Arial" w:cs="Arial"/>
          <w:bCs/>
        </w:rPr>
        <w:t>g</w:t>
      </w:r>
      <w:r>
        <w:rPr>
          <w:rFonts w:ascii="Arial" w:hAnsi="Arial" w:cs="Arial"/>
          <w:bCs/>
        </w:rPr>
        <w:t xml:space="preserve"> oduzimanja slobode iz čl. 136. st. 1. i 3. KZ/11 pod toč. 2. na temelju čl. </w:t>
      </w:r>
      <w:r w:rsidR="003B66C6">
        <w:rPr>
          <w:rFonts w:ascii="Arial" w:hAnsi="Arial" w:cs="Arial"/>
        </w:rPr>
        <w:t>136</w:t>
      </w:r>
      <w:r>
        <w:rPr>
          <w:rFonts w:ascii="Arial" w:hAnsi="Arial" w:cs="Arial"/>
        </w:rPr>
        <w:t>. st. 3.</w:t>
      </w:r>
      <w:r w:rsidR="003B66C6">
        <w:rPr>
          <w:rFonts w:ascii="Arial" w:hAnsi="Arial" w:cs="Arial"/>
        </w:rPr>
        <w:t xml:space="preserve"> uz primjenu čl. 51. st. 1.</w:t>
      </w:r>
      <w:r w:rsidRPr="005D6D6D">
        <w:rPr>
          <w:rFonts w:ascii="Arial" w:hAnsi="Arial" w:cs="Arial"/>
        </w:rPr>
        <w:t xml:space="preserve"> KZ/11</w:t>
      </w:r>
      <w:r>
        <w:rPr>
          <w:rFonts w:ascii="Arial" w:hAnsi="Arial" w:cs="Arial"/>
        </w:rPr>
        <w:t xml:space="preserve"> </w:t>
      </w:r>
      <w:r>
        <w:rPr>
          <w:rFonts w:ascii="Arial" w:hAnsi="Arial" w:cs="Arial"/>
          <w:bCs/>
        </w:rPr>
        <w:t>kazna zatvora od</w:t>
      </w:r>
      <w:r w:rsidR="003B66C6">
        <w:rPr>
          <w:rFonts w:ascii="Arial" w:hAnsi="Arial" w:cs="Arial"/>
          <w:bCs/>
        </w:rPr>
        <w:t xml:space="preserve"> 1 (jedne) godine i 2</w:t>
      </w:r>
      <w:r>
        <w:rPr>
          <w:rFonts w:ascii="Arial" w:hAnsi="Arial" w:cs="Arial"/>
          <w:bCs/>
        </w:rPr>
        <w:t xml:space="preserve"> (</w:t>
      </w:r>
      <w:r w:rsidR="003B66C6">
        <w:rPr>
          <w:rFonts w:ascii="Arial" w:hAnsi="Arial" w:cs="Arial"/>
          <w:bCs/>
        </w:rPr>
        <w:t>dva) mjeseca</w:t>
      </w:r>
      <w:r>
        <w:rPr>
          <w:rFonts w:ascii="Arial" w:hAnsi="Arial" w:cs="Arial"/>
          <w:bCs/>
        </w:rPr>
        <w:t>,</w:t>
      </w:r>
    </w:p>
    <w:p w:rsidR="00C30DFF" w:rsidP="006A4C04" w:rsidRDefault="00C30DFF">
      <w:pPr>
        <w:ind w:firstLine="708"/>
        <w:jc w:val="both"/>
        <w:rPr>
          <w:rFonts w:ascii="Arial" w:hAnsi="Arial" w:cs="Arial"/>
          <w:bCs/>
        </w:rPr>
      </w:pPr>
    </w:p>
    <w:p w:rsidR="00C93438" w:rsidP="00C93438" w:rsidRDefault="00C93438">
      <w:pPr>
        <w:ind w:firstLine="708"/>
        <w:jc w:val="both"/>
        <w:rPr>
          <w:rFonts w:ascii="Arial" w:hAnsi="Arial" w:cs="Arial"/>
          <w:bCs/>
        </w:rPr>
      </w:pPr>
      <w:r>
        <w:rPr>
          <w:rFonts w:ascii="Arial" w:hAnsi="Arial" w:cs="Arial"/>
          <w:bCs/>
        </w:rPr>
        <w:t xml:space="preserve">pa se na temelju čl. </w:t>
      </w:r>
      <w:r w:rsidR="003B66C6">
        <w:rPr>
          <w:rFonts w:ascii="Arial" w:hAnsi="Arial" w:cs="Arial"/>
          <w:bCs/>
        </w:rPr>
        <w:t>136</w:t>
      </w:r>
      <w:r>
        <w:rPr>
          <w:rFonts w:ascii="Arial" w:hAnsi="Arial" w:cs="Arial"/>
          <w:bCs/>
        </w:rPr>
        <w:t xml:space="preserve">. st. 3. uz primjenu čl. 51. st. 1. i st. 2. KZ/11 okrivljenik </w:t>
      </w:r>
      <w:r w:rsidR="006A4C04">
        <w:rPr>
          <w:rFonts w:ascii="Arial" w:hAnsi="Arial" w:cs="Arial"/>
          <w:bCs/>
        </w:rPr>
        <w:t>Kristian Lukanović</w:t>
      </w:r>
      <w:r>
        <w:rPr>
          <w:rFonts w:ascii="Arial" w:hAnsi="Arial" w:cs="Arial"/>
          <w:bCs/>
        </w:rPr>
        <w:t xml:space="preserve"> </w:t>
      </w:r>
    </w:p>
    <w:p w:rsidR="00C93438" w:rsidP="00C93438" w:rsidRDefault="00C93438">
      <w:pPr>
        <w:jc w:val="both"/>
        <w:rPr>
          <w:rFonts w:ascii="Arial" w:hAnsi="Arial" w:cs="Arial"/>
        </w:rPr>
      </w:pPr>
    </w:p>
    <w:p w:rsidR="00C93438" w:rsidP="00C93438" w:rsidRDefault="00C93438">
      <w:pPr>
        <w:jc w:val="center"/>
        <w:rPr>
          <w:rFonts w:ascii="Arial" w:hAnsi="Arial" w:cs="Arial"/>
        </w:rPr>
      </w:pPr>
      <w:r>
        <w:rPr>
          <w:rFonts w:ascii="Arial" w:hAnsi="Arial" w:cs="Arial"/>
        </w:rPr>
        <w:t xml:space="preserve">o s u đ u j e </w:t>
      </w:r>
    </w:p>
    <w:p w:rsidR="00C93438" w:rsidP="00C93438" w:rsidRDefault="00C93438">
      <w:pPr>
        <w:ind w:firstLine="540"/>
        <w:jc w:val="both"/>
        <w:rPr>
          <w:rFonts w:ascii="Arial" w:hAnsi="Arial" w:cs="Arial"/>
        </w:rPr>
      </w:pPr>
    </w:p>
    <w:p w:rsidR="00C93438" w:rsidP="00C93438" w:rsidRDefault="00C93438">
      <w:pPr>
        <w:ind w:firstLine="720"/>
        <w:jc w:val="center"/>
        <w:rPr>
          <w:rFonts w:ascii="Arial" w:hAnsi="Arial" w:cs="Arial"/>
        </w:rPr>
      </w:pPr>
      <w:r>
        <w:rPr>
          <w:rFonts w:ascii="Arial" w:hAnsi="Arial" w:cs="Arial"/>
        </w:rPr>
        <w:t xml:space="preserve">na jedinstvenu kaznu zatvora od </w:t>
      </w:r>
      <w:r w:rsidR="006A4C04">
        <w:rPr>
          <w:rFonts w:ascii="Arial" w:hAnsi="Arial" w:cs="Arial"/>
        </w:rPr>
        <w:t>2</w:t>
      </w:r>
      <w:r>
        <w:rPr>
          <w:rFonts w:ascii="Arial" w:hAnsi="Arial" w:cs="Arial"/>
        </w:rPr>
        <w:t xml:space="preserve"> (</w:t>
      </w:r>
      <w:r w:rsidR="006A4C04">
        <w:rPr>
          <w:rFonts w:ascii="Arial" w:hAnsi="Arial" w:cs="Arial"/>
        </w:rPr>
        <w:t>dvije</w:t>
      </w:r>
      <w:r>
        <w:rPr>
          <w:rFonts w:ascii="Arial" w:hAnsi="Arial" w:cs="Arial"/>
        </w:rPr>
        <w:t xml:space="preserve">) godine i </w:t>
      </w:r>
      <w:r w:rsidR="006A4C04">
        <w:rPr>
          <w:rFonts w:ascii="Arial" w:hAnsi="Arial" w:cs="Arial"/>
        </w:rPr>
        <w:t>10</w:t>
      </w:r>
      <w:r>
        <w:rPr>
          <w:rFonts w:ascii="Arial" w:hAnsi="Arial" w:cs="Arial"/>
        </w:rPr>
        <w:t xml:space="preserve"> (</w:t>
      </w:r>
      <w:r w:rsidR="006A4C04">
        <w:rPr>
          <w:rFonts w:ascii="Arial" w:hAnsi="Arial" w:cs="Arial"/>
        </w:rPr>
        <w:t>deset</w:t>
      </w:r>
      <w:r>
        <w:rPr>
          <w:rFonts w:ascii="Arial" w:hAnsi="Arial" w:cs="Arial"/>
        </w:rPr>
        <w:t>) mjeseci.</w:t>
      </w:r>
    </w:p>
    <w:p w:rsidR="00C93438" w:rsidP="00C93438" w:rsidRDefault="00C93438">
      <w:pPr>
        <w:ind w:firstLine="709"/>
        <w:jc w:val="both"/>
        <w:rPr>
          <w:rFonts w:ascii="Arial" w:hAnsi="Arial" w:cs="Arial"/>
        </w:rPr>
      </w:pPr>
    </w:p>
    <w:p w:rsidR="00C93438" w:rsidP="00C93438" w:rsidRDefault="00C93438">
      <w:pPr>
        <w:ind w:firstLine="708"/>
        <w:jc w:val="both"/>
        <w:rPr>
          <w:rFonts w:ascii="Arial" w:hAnsi="Arial" w:eastAsia="Arial Unicode MS" w:cs="Arial"/>
        </w:rPr>
      </w:pPr>
      <w:r>
        <w:rPr>
          <w:rFonts w:ascii="Arial" w:hAnsi="Arial" w:eastAsia="Arial Unicode MS" w:cs="Arial"/>
        </w:rPr>
        <w:t xml:space="preserve">III Na temelju čl. 57. st. 1., 2. i 3. KZ/11 u vezi čl. 56. st. 1. i 3. KZ/11 okrivljeniku </w:t>
      </w:r>
      <w:r w:rsidR="003B66C6">
        <w:rPr>
          <w:rFonts w:ascii="Arial" w:hAnsi="Arial" w:eastAsia="Arial Unicode MS" w:cs="Arial"/>
        </w:rPr>
        <w:t>Kristianu Lukanoviću</w:t>
      </w:r>
      <w:r>
        <w:rPr>
          <w:rFonts w:ascii="Arial" w:hAnsi="Arial" w:eastAsia="Arial Unicode MS" w:cs="Arial"/>
        </w:rPr>
        <w:t xml:space="preserve"> izriče se DJELOMIČNA UVJETNA OSUDA pa se od kazne na koju je osuđen ima izvršiti kazna zatvora u trajanju od </w:t>
      </w:r>
      <w:r w:rsidR="003B66C6">
        <w:rPr>
          <w:rFonts w:ascii="Arial" w:hAnsi="Arial" w:eastAsia="Arial Unicode MS" w:cs="Arial"/>
        </w:rPr>
        <w:t>1 (jedne) godine i 5 (pet)</w:t>
      </w:r>
      <w:r>
        <w:rPr>
          <w:rFonts w:ascii="Arial" w:hAnsi="Arial" w:eastAsia="Arial Unicode MS" w:cs="Arial"/>
        </w:rPr>
        <w:t xml:space="preserve"> mjeseci, dok se dio kazne u trajanju od</w:t>
      </w:r>
      <w:r w:rsidR="003B66C6">
        <w:rPr>
          <w:rFonts w:ascii="Arial" w:hAnsi="Arial" w:eastAsia="Arial Unicode MS" w:cs="Arial"/>
        </w:rPr>
        <w:t xml:space="preserve"> 1 (jedne) godine i 5 (pet)</w:t>
      </w:r>
      <w:r>
        <w:rPr>
          <w:rFonts w:ascii="Arial" w:hAnsi="Arial" w:eastAsia="Arial Unicode MS" w:cs="Arial"/>
        </w:rPr>
        <w:t xml:space="preserve"> mjeseci neće izvr</w:t>
      </w:r>
      <w:r w:rsidR="003B66C6">
        <w:rPr>
          <w:rFonts w:ascii="Arial" w:hAnsi="Arial" w:eastAsia="Arial Unicode MS" w:cs="Arial"/>
        </w:rPr>
        <w:t>šiti ako okrivljenik u roku od 4</w:t>
      </w:r>
      <w:r>
        <w:rPr>
          <w:rFonts w:ascii="Arial" w:hAnsi="Arial" w:eastAsia="Arial Unicode MS" w:cs="Arial"/>
        </w:rPr>
        <w:t xml:space="preserve"> (</w:t>
      </w:r>
      <w:r w:rsidR="003B66C6">
        <w:rPr>
          <w:rFonts w:ascii="Arial" w:hAnsi="Arial" w:eastAsia="Arial Unicode MS" w:cs="Arial"/>
        </w:rPr>
        <w:t>četiri</w:t>
      </w:r>
      <w:r>
        <w:rPr>
          <w:rFonts w:ascii="Arial" w:hAnsi="Arial" w:eastAsia="Arial Unicode MS" w:cs="Arial"/>
        </w:rPr>
        <w:t>) godine ne počini novo kazneno djelo.</w:t>
      </w:r>
    </w:p>
    <w:p w:rsidR="00C93438" w:rsidP="00C93438" w:rsidRDefault="00C93438">
      <w:pPr>
        <w:ind w:firstLine="708"/>
        <w:jc w:val="both"/>
        <w:rPr>
          <w:rFonts w:ascii="Arial" w:hAnsi="Arial" w:eastAsia="Arial Unicode MS" w:cs="Arial"/>
        </w:rPr>
      </w:pPr>
    </w:p>
    <w:p w:rsidR="00C93438" w:rsidP="00C93438" w:rsidRDefault="00C93438">
      <w:pPr>
        <w:jc w:val="both"/>
        <w:rPr>
          <w:rFonts w:ascii="Arial" w:hAnsi="Arial" w:eastAsia="Times New Roman" w:cs="Arial"/>
          <w:bCs/>
        </w:rPr>
      </w:pPr>
      <w:r>
        <w:rPr>
          <w:rFonts w:ascii="Arial" w:hAnsi="Arial" w:cs="Arial"/>
          <w:bCs/>
        </w:rPr>
        <w:tab/>
        <w:t xml:space="preserve">IV Na temelju čl. 54. KZ/11 okrivljeniku </w:t>
      </w:r>
      <w:r w:rsidR="003B66C6">
        <w:rPr>
          <w:rFonts w:ascii="Arial" w:hAnsi="Arial" w:cs="Arial"/>
          <w:bCs/>
        </w:rPr>
        <w:t>Kristianu Lukanoviću</w:t>
      </w:r>
      <w:r>
        <w:rPr>
          <w:rFonts w:ascii="Arial" w:hAnsi="Arial" w:cs="Arial"/>
          <w:bCs/>
        </w:rPr>
        <w:t xml:space="preserve"> se u izrečenu kaznu zatvora uračunava vrijeme uhićenja </w:t>
      </w:r>
      <w:r w:rsidR="003B66C6">
        <w:rPr>
          <w:rFonts w:ascii="Arial" w:hAnsi="Arial" w:cs="Arial"/>
          <w:bCs/>
        </w:rPr>
        <w:t>19</w:t>
      </w:r>
      <w:r>
        <w:rPr>
          <w:rFonts w:ascii="Arial" w:hAnsi="Arial" w:cs="Arial"/>
          <w:bCs/>
        </w:rPr>
        <w:t xml:space="preserve">. i </w:t>
      </w:r>
      <w:r w:rsidR="003B66C6">
        <w:rPr>
          <w:rFonts w:ascii="Arial" w:hAnsi="Arial" w:cs="Arial"/>
          <w:bCs/>
        </w:rPr>
        <w:t>20</w:t>
      </w:r>
      <w:r>
        <w:rPr>
          <w:rFonts w:ascii="Arial" w:hAnsi="Arial" w:cs="Arial"/>
          <w:bCs/>
        </w:rPr>
        <w:t xml:space="preserve">. </w:t>
      </w:r>
      <w:r w:rsidR="003B66C6">
        <w:rPr>
          <w:rFonts w:ascii="Arial" w:hAnsi="Arial" w:cs="Arial"/>
          <w:bCs/>
        </w:rPr>
        <w:t>listopada</w:t>
      </w:r>
      <w:r>
        <w:rPr>
          <w:rFonts w:ascii="Arial" w:hAnsi="Arial" w:cs="Arial"/>
          <w:bCs/>
        </w:rPr>
        <w:t xml:space="preserve"> 2023., te vrijeme provedeno u istražno</w:t>
      </w:r>
      <w:r w:rsidR="003B66C6">
        <w:rPr>
          <w:rFonts w:ascii="Arial" w:hAnsi="Arial" w:cs="Arial"/>
          <w:bCs/>
        </w:rPr>
        <w:t>m zatvoru Zatvora u Rijeci od 13</w:t>
      </w:r>
      <w:r>
        <w:rPr>
          <w:rFonts w:ascii="Arial" w:hAnsi="Arial" w:cs="Arial"/>
          <w:bCs/>
        </w:rPr>
        <w:t xml:space="preserve">. </w:t>
      </w:r>
      <w:r w:rsidR="003B66C6">
        <w:rPr>
          <w:rFonts w:ascii="Arial" w:hAnsi="Arial" w:cs="Arial"/>
          <w:bCs/>
        </w:rPr>
        <w:t>studenog</w:t>
      </w:r>
      <w:r>
        <w:rPr>
          <w:rFonts w:ascii="Arial" w:hAnsi="Arial" w:cs="Arial"/>
          <w:bCs/>
        </w:rPr>
        <w:t xml:space="preserve"> 2023. pa nadalje.</w:t>
      </w:r>
    </w:p>
    <w:p w:rsidR="00C93438" w:rsidP="00C93438" w:rsidRDefault="00C93438">
      <w:pPr>
        <w:jc w:val="both"/>
        <w:rPr>
          <w:rFonts w:ascii="Arial" w:hAnsi="Arial" w:cs="Arial"/>
          <w:bCs/>
        </w:rPr>
      </w:pPr>
    </w:p>
    <w:p w:rsidR="00C93438" w:rsidP="00C93438" w:rsidRDefault="00C93438">
      <w:pPr>
        <w:jc w:val="both"/>
        <w:rPr>
          <w:rFonts w:ascii="Arial" w:hAnsi="Arial" w:cs="Arial"/>
        </w:rPr>
      </w:pPr>
      <w:r>
        <w:rPr>
          <w:rFonts w:ascii="Arial" w:hAnsi="Arial" w:cs="Arial"/>
        </w:rPr>
        <w:tab/>
        <w:t>V Na temelju čl. 148. st. 1. Zakona o kaznenom postupku („Narodne novine“ br. 152/08, 76/09, 80/11, 91/12 – odluka Ustavnog suda, 143/12, 56/13,</w:t>
      </w:r>
      <w:r w:rsidR="003B66C6">
        <w:rPr>
          <w:rFonts w:ascii="Arial" w:hAnsi="Arial" w:cs="Arial"/>
        </w:rPr>
        <w:t xml:space="preserve"> 145/13, 152/14, 70/17, 126/19,</w:t>
      </w:r>
      <w:r>
        <w:rPr>
          <w:rFonts w:ascii="Arial" w:hAnsi="Arial" w:cs="Arial"/>
        </w:rPr>
        <w:t xml:space="preserve"> 80/22</w:t>
      </w:r>
      <w:r w:rsidR="003B66C6">
        <w:rPr>
          <w:rFonts w:ascii="Arial" w:hAnsi="Arial" w:cs="Arial"/>
        </w:rPr>
        <w:t xml:space="preserve"> i 36/24</w:t>
      </w:r>
      <w:r>
        <w:rPr>
          <w:rFonts w:ascii="Arial" w:hAnsi="Arial" w:cs="Arial"/>
        </w:rPr>
        <w:t xml:space="preserve"> – dalje u tekstu: ZKP/08) nalaže se okrivljeniku </w:t>
      </w:r>
      <w:r w:rsidR="003B66C6">
        <w:rPr>
          <w:rFonts w:ascii="Arial" w:hAnsi="Arial" w:cs="Arial"/>
        </w:rPr>
        <w:t>Kristianu Lukanoviću</w:t>
      </w:r>
      <w:r>
        <w:rPr>
          <w:rFonts w:ascii="Arial" w:hAnsi="Arial" w:cs="Arial"/>
        </w:rPr>
        <w:t xml:space="preserve"> podmiriti troškove kaznenog postupka, i to paušalnu svotu u iznosu od </w:t>
      </w:r>
      <w:r w:rsidR="003B66C6">
        <w:rPr>
          <w:rFonts w:ascii="Arial" w:hAnsi="Arial" w:cs="Arial"/>
        </w:rPr>
        <w:t>300</w:t>
      </w:r>
      <w:r>
        <w:rPr>
          <w:rFonts w:ascii="Arial" w:hAnsi="Arial" w:cs="Arial"/>
        </w:rPr>
        <w:t>,00 EUR (</w:t>
      </w:r>
      <w:r w:rsidR="003B66C6">
        <w:rPr>
          <w:rFonts w:ascii="Arial" w:hAnsi="Arial" w:cs="Arial"/>
        </w:rPr>
        <w:t>tri</w:t>
      </w:r>
      <w:r>
        <w:rPr>
          <w:rFonts w:ascii="Arial" w:hAnsi="Arial" w:cs="Arial"/>
        </w:rPr>
        <w:t>stoeura).</w:t>
      </w:r>
    </w:p>
    <w:p w:rsidR="00735D15" w:rsidP="00C93438" w:rsidRDefault="00735D15">
      <w:pPr>
        <w:jc w:val="both"/>
        <w:rPr>
          <w:rFonts w:ascii="Arial" w:hAnsi="Arial" w:cs="Arial"/>
        </w:rPr>
      </w:pPr>
    </w:p>
    <w:p w:rsidR="00735D15" w:rsidP="00C93438" w:rsidRDefault="00735D15">
      <w:pPr>
        <w:jc w:val="both"/>
        <w:rPr>
          <w:rFonts w:ascii="Arial" w:hAnsi="Arial" w:cs="Arial"/>
        </w:rPr>
      </w:pPr>
    </w:p>
    <w:p w:rsidRPr="00CE72CD" w:rsidR="00735D15" w:rsidP="00735D15" w:rsidRDefault="00735D15">
      <w:pPr>
        <w:pStyle w:val="Bezproreda"/>
      </w:pPr>
      <w:r>
        <w:t>VI OKRIVLJENIK KRISTIAN LUKANOVIĆ</w:t>
      </w:r>
    </w:p>
    <w:p w:rsidRPr="00CE72CD" w:rsidR="00735D15" w:rsidP="00735D15" w:rsidRDefault="00735D15">
      <w:pPr>
        <w:pStyle w:val="Bezproreda"/>
      </w:pPr>
    </w:p>
    <w:p w:rsidRPr="00CE72CD" w:rsidR="00735D15" w:rsidP="00735D15" w:rsidRDefault="00735D15">
      <w:pPr>
        <w:pStyle w:val="Bezproreda"/>
      </w:pPr>
      <w:r w:rsidRPr="00CE72CD">
        <w:t>Na temelju čl. 453</w:t>
      </w:r>
      <w:r>
        <w:t>.</w:t>
      </w:r>
      <w:r w:rsidRPr="00CE72CD">
        <w:t xml:space="preserve"> toč. 3</w:t>
      </w:r>
      <w:r>
        <w:t>.</w:t>
      </w:r>
      <w:r w:rsidRPr="00CE72CD">
        <w:t xml:space="preserve"> ZKP/08</w:t>
      </w:r>
    </w:p>
    <w:p w:rsidRPr="00CE72CD" w:rsidR="00735D15" w:rsidP="00735D15" w:rsidRDefault="00735D15">
      <w:pPr>
        <w:pStyle w:val="Bezproreda"/>
      </w:pPr>
    </w:p>
    <w:p w:rsidRPr="00CE72CD" w:rsidR="00735D15" w:rsidP="00735D15" w:rsidRDefault="00735D15">
      <w:pPr>
        <w:pStyle w:val="Bezproreda"/>
        <w:jc w:val="center"/>
      </w:pPr>
      <w:r w:rsidRPr="00CE72CD">
        <w:t>OSLOBAĐA SE OD OPTUŽBE</w:t>
      </w:r>
    </w:p>
    <w:p w:rsidRPr="00CE72CD" w:rsidR="00735D15" w:rsidP="00735D15" w:rsidRDefault="00735D15">
      <w:pPr>
        <w:pStyle w:val="Bezproreda"/>
      </w:pPr>
    </w:p>
    <w:p w:rsidR="00735D15" w:rsidP="00735D15" w:rsidRDefault="00735D15">
      <w:pPr>
        <w:pStyle w:val="Bezproreda"/>
      </w:pPr>
      <w:r w:rsidRPr="00CE72CD">
        <w:t>da bi</w:t>
      </w:r>
    </w:p>
    <w:p w:rsidR="00735D15" w:rsidP="00735D15" w:rsidRDefault="00735D15">
      <w:pPr>
        <w:pStyle w:val="Bezproreda"/>
      </w:pPr>
    </w:p>
    <w:p w:rsidR="00735D15" w:rsidP="00735D15" w:rsidRDefault="00735D15">
      <w:pPr>
        <w:ind w:firstLine="709"/>
        <w:jc w:val="both"/>
        <w:rPr>
          <w:rFonts w:ascii="Arial" w:hAnsi="Arial" w:cs="Arial"/>
        </w:rPr>
      </w:pPr>
      <w:r>
        <w:rPr>
          <w:rFonts w:ascii="Arial" w:hAnsi="Arial" w:cs="Arial"/>
        </w:rPr>
        <w:t>3.</w:t>
      </w:r>
      <w:r w:rsidRPr="00921DC0">
        <w:rPr>
          <w:rFonts w:ascii="Arial" w:hAnsi="Arial" w:cs="Arial"/>
        </w:rPr>
        <w:t xml:space="preserve"> </w:t>
      </w:r>
      <w:r>
        <w:rPr>
          <w:rFonts w:ascii="Arial" w:hAnsi="Arial" w:cs="Arial"/>
        </w:rPr>
        <w:t>18. listopada 2023.</w:t>
      </w:r>
      <w:r w:rsidR="00A24DE8">
        <w:rPr>
          <w:rFonts w:ascii="Arial" w:hAnsi="Arial" w:cs="Arial"/>
        </w:rPr>
        <w:t>, oko 09,00 sati,</w:t>
      </w:r>
      <w:r>
        <w:rPr>
          <w:rFonts w:ascii="Arial" w:hAnsi="Arial" w:cs="Arial"/>
        </w:rPr>
        <w:t xml:space="preserve"> u Rijeci,</w:t>
      </w:r>
      <w:r w:rsidR="00B534BC">
        <w:rPr>
          <w:rFonts w:ascii="Arial" w:hAnsi="Arial" w:cs="Arial"/>
        </w:rPr>
        <w:t xml:space="preserve"> u caffe baru Brew &amp; Bite, Prolaz Marije Krucifikse Kozulić kbr. 2,</w:t>
      </w:r>
      <w:r>
        <w:rPr>
          <w:rFonts w:ascii="Arial" w:hAnsi="Arial" w:cs="Arial"/>
        </w:rPr>
        <w:t xml:space="preserve"> u nakani da bivšu intimnu partnericu Nataliu Dugić tjelesno ozlijedi, </w:t>
      </w:r>
      <w:r w:rsidR="00B534BC">
        <w:rPr>
          <w:rFonts w:ascii="Arial" w:hAnsi="Arial" w:cs="Arial"/>
        </w:rPr>
        <w:t>imenovanu</w:t>
      </w:r>
      <w:r>
        <w:rPr>
          <w:rFonts w:ascii="Arial" w:hAnsi="Arial" w:cs="Arial"/>
        </w:rPr>
        <w:t xml:space="preserve"> udario zatvorenom šakom u predjelu usta, kojom prilikom je imenovana zadobila krvni podljev na donjoj usni s lijeve strane promjera do 1 cm, a koja ozljeda je okvalificirana kao laka tjelesna ozljeda,</w:t>
      </w:r>
    </w:p>
    <w:p w:rsidR="00735D15" w:rsidP="00735D15" w:rsidRDefault="00735D15">
      <w:pPr>
        <w:ind w:firstLine="709"/>
        <w:jc w:val="both"/>
        <w:rPr>
          <w:rFonts w:ascii="Arial" w:hAnsi="Arial" w:cs="Arial"/>
        </w:rPr>
      </w:pPr>
    </w:p>
    <w:p w:rsidRPr="00930690" w:rsidR="00735D15" w:rsidP="00735D15" w:rsidRDefault="00735D15">
      <w:pPr>
        <w:ind w:firstLine="708"/>
        <w:jc w:val="both"/>
        <w:rPr>
          <w:rFonts w:ascii="Arial" w:hAnsi="Arial" w:cs="Arial"/>
          <w:bCs/>
        </w:rPr>
      </w:pPr>
      <w:r w:rsidRPr="00930690">
        <w:rPr>
          <w:rFonts w:ascii="Arial" w:hAnsi="Arial" w:cs="Arial"/>
          <w:bCs/>
        </w:rPr>
        <w:t xml:space="preserve">dakle, </w:t>
      </w:r>
      <w:r>
        <w:rPr>
          <w:rFonts w:ascii="Arial" w:hAnsi="Arial" w:cs="Arial"/>
        </w:rPr>
        <w:t>drugoga tjelesno ozlijedio, a djelo je počinjeno prema bliskoj osobi,</w:t>
      </w:r>
    </w:p>
    <w:p w:rsidRPr="00CE72CD" w:rsidR="00735D15" w:rsidP="00735D15" w:rsidRDefault="00735D15">
      <w:pPr>
        <w:pStyle w:val="Bezproreda"/>
      </w:pPr>
    </w:p>
    <w:p w:rsidRPr="00CE72CD" w:rsidR="00735D15" w:rsidP="00735D15" w:rsidRDefault="00735D15">
      <w:pPr>
        <w:jc w:val="both"/>
        <w:rPr>
          <w:rFonts w:ascii="Arial" w:hAnsi="Arial" w:cs="Arial"/>
        </w:rPr>
      </w:pPr>
      <w:r w:rsidRPr="00CE72CD">
        <w:rPr>
          <w:rFonts w:ascii="Arial" w:hAnsi="Arial" w:cs="Arial"/>
          <w:color w:val="00FFFF"/>
        </w:rPr>
        <w:tab/>
      </w:r>
      <w:r w:rsidRPr="00CE72CD">
        <w:rPr>
          <w:rFonts w:ascii="Arial" w:hAnsi="Arial" w:cs="Arial"/>
        </w:rPr>
        <w:t>pa da bi time djelom</w:t>
      </w:r>
      <w:r>
        <w:rPr>
          <w:rFonts w:ascii="Arial" w:hAnsi="Arial" w:cs="Arial"/>
        </w:rPr>
        <w:t xml:space="preserve"> pod toč. 3</w:t>
      </w:r>
      <w:r w:rsidR="00A24DE8">
        <w:rPr>
          <w:rFonts w:ascii="Arial" w:hAnsi="Arial" w:cs="Arial"/>
        </w:rPr>
        <w:t>.</w:t>
      </w:r>
      <w:r w:rsidRPr="00CE72CD">
        <w:rPr>
          <w:rFonts w:ascii="Arial" w:hAnsi="Arial" w:cs="Arial"/>
        </w:rPr>
        <w:t xml:space="preserve"> počinio kazneno djelo protiv </w:t>
      </w:r>
      <w:r>
        <w:rPr>
          <w:rFonts w:ascii="Arial" w:hAnsi="Arial" w:cs="Arial"/>
        </w:rPr>
        <w:t>života i tijela</w:t>
      </w:r>
      <w:r w:rsidRPr="00CE72CD">
        <w:rPr>
          <w:rFonts w:ascii="Arial" w:hAnsi="Arial" w:cs="Arial"/>
        </w:rPr>
        <w:t xml:space="preserve"> –</w:t>
      </w:r>
      <w:r>
        <w:rPr>
          <w:rFonts w:ascii="Arial" w:hAnsi="Arial" w:cs="Arial"/>
        </w:rPr>
        <w:t xml:space="preserve"> tjelesnom ozljedom</w:t>
      </w:r>
      <w:r w:rsidRPr="00CE72CD">
        <w:rPr>
          <w:rFonts w:ascii="Arial" w:hAnsi="Arial" w:cs="Arial"/>
        </w:rPr>
        <w:t xml:space="preserve"> iz čl.</w:t>
      </w:r>
      <w:r>
        <w:rPr>
          <w:rFonts w:ascii="Arial" w:hAnsi="Arial" w:cs="Arial"/>
        </w:rPr>
        <w:t xml:space="preserve"> 117. st. 1. i 2. KZ/11</w:t>
      </w:r>
      <w:r w:rsidRPr="00CE72CD">
        <w:rPr>
          <w:rFonts w:ascii="Arial" w:hAnsi="Arial" w:cs="Arial"/>
        </w:rPr>
        <w:t>.</w:t>
      </w:r>
    </w:p>
    <w:p w:rsidRPr="00CE72CD" w:rsidR="00735D15" w:rsidP="00735D15" w:rsidRDefault="00735D15">
      <w:pPr>
        <w:jc w:val="both"/>
        <w:rPr>
          <w:rFonts w:ascii="Arial" w:hAnsi="Arial" w:cs="Arial"/>
        </w:rPr>
      </w:pPr>
    </w:p>
    <w:p w:rsidRPr="00CE72CD" w:rsidR="00735D15" w:rsidP="00735D15" w:rsidRDefault="00735D15">
      <w:pPr>
        <w:ind w:firstLine="720"/>
        <w:jc w:val="both"/>
        <w:rPr>
          <w:rFonts w:ascii="Arial" w:hAnsi="Arial" w:cs="Arial"/>
        </w:rPr>
      </w:pPr>
      <w:r>
        <w:rPr>
          <w:rFonts w:ascii="Arial" w:hAnsi="Arial" w:cs="Arial"/>
        </w:rPr>
        <w:t xml:space="preserve">VII </w:t>
      </w:r>
      <w:r w:rsidRPr="00CE72CD">
        <w:rPr>
          <w:rFonts w:ascii="Arial" w:hAnsi="Arial" w:cs="Arial"/>
        </w:rPr>
        <w:t>Na temelju čl. 149</w:t>
      </w:r>
      <w:r w:rsidR="00A24DE8">
        <w:rPr>
          <w:rFonts w:ascii="Arial" w:hAnsi="Arial" w:cs="Arial"/>
        </w:rPr>
        <w:t>.</w:t>
      </w:r>
      <w:r w:rsidRPr="00CE72CD">
        <w:rPr>
          <w:rFonts w:ascii="Arial" w:hAnsi="Arial" w:cs="Arial"/>
        </w:rPr>
        <w:t xml:space="preserve"> st. 1</w:t>
      </w:r>
      <w:r w:rsidR="00A24DE8">
        <w:rPr>
          <w:rFonts w:ascii="Arial" w:hAnsi="Arial" w:cs="Arial"/>
        </w:rPr>
        <w:t>.</w:t>
      </w:r>
      <w:r w:rsidRPr="00CE72CD">
        <w:rPr>
          <w:rFonts w:ascii="Arial" w:hAnsi="Arial" w:cs="Arial"/>
        </w:rPr>
        <w:t xml:space="preserve"> ZKP/08 troškovi kaznenog postupka u oslobađajućem dijelu padaju na teret proračunskih sredstava.</w:t>
      </w:r>
    </w:p>
    <w:p w:rsidR="00735D15" w:rsidP="00C93438" w:rsidRDefault="00735D15">
      <w:pPr>
        <w:jc w:val="both"/>
        <w:rPr>
          <w:rFonts w:ascii="Arial" w:hAnsi="Arial" w:cs="Arial"/>
          <w:lang w:eastAsia="en-US"/>
        </w:rPr>
      </w:pPr>
    </w:p>
    <w:p w:rsidRPr="001A1FBB" w:rsidR="007C6F4D" w:rsidP="002B5719" w:rsidRDefault="007C6F4D">
      <w:pPr>
        <w:ind w:firstLine="708"/>
        <w:jc w:val="both"/>
        <w:rPr>
          <w:rFonts w:ascii="Arial" w:hAnsi="Arial" w:eastAsia="Times New Roman" w:cs="Arial"/>
        </w:rPr>
      </w:pPr>
    </w:p>
    <w:p w:rsidR="00F542EB" w:rsidRDefault="00F542EB">
      <w:pPr>
        <w:jc w:val="center"/>
        <w:rPr>
          <w:rFonts w:ascii="Arial" w:hAnsi="Arial" w:cs="Arial"/>
        </w:rPr>
      </w:pPr>
      <w:r w:rsidRPr="00A92E2E">
        <w:rPr>
          <w:rFonts w:ascii="Arial" w:hAnsi="Arial" w:cs="Arial"/>
        </w:rPr>
        <w:t xml:space="preserve">Obrazloženje </w:t>
      </w:r>
    </w:p>
    <w:p w:rsidRPr="00A92E2E" w:rsidR="00F542EB" w:rsidRDefault="00F542EB">
      <w:pPr>
        <w:jc w:val="center"/>
        <w:rPr>
          <w:rFonts w:ascii="Arial" w:hAnsi="Arial" w:cs="Arial"/>
        </w:rPr>
      </w:pPr>
    </w:p>
    <w:p w:rsidR="00753CB0" w:rsidP="00113C9F" w:rsidRDefault="00113C9F">
      <w:pPr>
        <w:ind w:firstLine="720"/>
        <w:jc w:val="both"/>
        <w:rPr>
          <w:rFonts w:ascii="Arial" w:hAnsi="Arial" w:eastAsia="Times New Roman" w:cs="Arial"/>
        </w:rPr>
      </w:pPr>
      <w:r w:rsidRPr="00A92E2E">
        <w:rPr>
          <w:rFonts w:ascii="Arial" w:hAnsi="Arial" w:eastAsia="Times New Roman" w:cs="Arial"/>
        </w:rPr>
        <w:t>1. Općinsko državno odvjetništvo u Rijeci uvodno citirano</w:t>
      </w:r>
      <w:r w:rsidR="000B6B1C">
        <w:rPr>
          <w:rFonts w:ascii="Arial" w:hAnsi="Arial" w:eastAsia="Times New Roman" w:cs="Arial"/>
        </w:rPr>
        <w:t xml:space="preserve">m optužnicom tereti okrivljenika </w:t>
      </w:r>
      <w:r w:rsidR="00753CB0">
        <w:rPr>
          <w:rFonts w:ascii="Arial" w:hAnsi="Arial" w:eastAsia="Times New Roman" w:cs="Arial"/>
        </w:rPr>
        <w:t>Kristiana Lukanovića pod toč. 1 zbog učina kaznenog</w:t>
      </w:r>
      <w:r w:rsidRPr="00A92E2E">
        <w:rPr>
          <w:rFonts w:ascii="Arial" w:hAnsi="Arial" w:eastAsia="Times New Roman" w:cs="Arial"/>
        </w:rPr>
        <w:t xml:space="preserve"> djela</w:t>
      </w:r>
      <w:r w:rsidR="00753CB0">
        <w:rPr>
          <w:rFonts w:ascii="Arial" w:hAnsi="Arial" w:eastAsia="Times New Roman" w:cs="Arial"/>
        </w:rPr>
        <w:t xml:space="preserve"> nasilja u obitelji iz čl. 179.a KZ/11, te pod toč. 2 zbog učina kaznenog djela prijetnje iz čl. 139. st. 2. i 3. KZ/11, kaznenog djela tjelesne ozljede iz čl. 117. st. 1. i 2. KZ/11 i kaznenog djela protupravnog oduzimanja slobode iz čl. 136. st. 1. i 3. KZ/11, pri čemu je zamjenik ODO u Rijeci na raspravi 20. svibnja 2024. precizirao činjenični opis kaznenog djela tjelesne ozljede iz čl. 117. st. 1. i 2. KZ/11 ne dirajući time u identitet optužbe. Ujedno je i sud sukladno rezultatima provedenog dokaznog postupka precizirao činjenični opis djela pod toč. 1 i toč. 2 izreke presude ne dirajući time u identitet optužbe</w:t>
      </w:r>
    </w:p>
    <w:p w:rsidR="00753CB0" w:rsidP="00113C9F" w:rsidRDefault="00753CB0">
      <w:pPr>
        <w:ind w:firstLine="720"/>
        <w:jc w:val="both"/>
        <w:rPr>
          <w:rFonts w:ascii="Arial" w:hAnsi="Arial" w:eastAsia="Times New Roman" w:cs="Arial"/>
        </w:rPr>
      </w:pPr>
    </w:p>
    <w:p w:rsidR="00753CB0" w:rsidP="000B6B1C" w:rsidRDefault="000B6B1C">
      <w:pPr>
        <w:ind w:firstLine="708"/>
        <w:jc w:val="both"/>
        <w:rPr>
          <w:rFonts w:ascii="Arial" w:hAnsi="Arial" w:eastAsia="Times New Roman" w:cs="Arial"/>
        </w:rPr>
      </w:pPr>
      <w:r>
        <w:rPr>
          <w:rFonts w:ascii="Arial" w:hAnsi="Arial" w:eastAsia="Times New Roman" w:cs="Arial"/>
        </w:rPr>
        <w:t>2</w:t>
      </w:r>
      <w:r w:rsidRPr="00A92E2E" w:rsidR="00113C9F">
        <w:rPr>
          <w:rFonts w:ascii="Arial" w:hAnsi="Arial" w:eastAsia="Times New Roman" w:cs="Arial"/>
        </w:rPr>
        <w:t>. Upitan kakav stav zauzima pre</w:t>
      </w:r>
      <w:r w:rsidRPr="00A92E2E" w:rsidR="003A422A">
        <w:rPr>
          <w:rFonts w:ascii="Arial" w:hAnsi="Arial" w:eastAsia="Times New Roman" w:cs="Arial"/>
        </w:rPr>
        <w:t>m</w:t>
      </w:r>
      <w:r>
        <w:rPr>
          <w:rFonts w:ascii="Arial" w:hAnsi="Arial" w:eastAsia="Times New Roman" w:cs="Arial"/>
        </w:rPr>
        <w:t xml:space="preserve">a navodima optužbe, okrivljenik </w:t>
      </w:r>
      <w:r w:rsidR="00753CB0">
        <w:rPr>
          <w:rFonts w:ascii="Arial" w:hAnsi="Arial" w:eastAsia="Times New Roman" w:cs="Arial"/>
        </w:rPr>
        <w:t>Kristian Lukanović</w:t>
      </w:r>
      <w:r w:rsidRPr="00A92E2E" w:rsidR="00113C9F">
        <w:rPr>
          <w:rFonts w:ascii="Arial" w:hAnsi="Arial" w:eastAsia="Times New Roman" w:cs="Arial"/>
        </w:rPr>
        <w:t xml:space="preserve"> </w:t>
      </w:r>
      <w:r>
        <w:rPr>
          <w:rFonts w:ascii="Arial" w:hAnsi="Arial" w:eastAsia="Times New Roman" w:cs="Arial"/>
        </w:rPr>
        <w:t>izjavio je da se</w:t>
      </w:r>
      <w:r w:rsidR="001128D1">
        <w:rPr>
          <w:rFonts w:ascii="Arial" w:hAnsi="Arial" w:eastAsia="Times New Roman" w:cs="Arial"/>
        </w:rPr>
        <w:t xml:space="preserve"> ne sm</w:t>
      </w:r>
      <w:r w:rsidR="00753CB0">
        <w:rPr>
          <w:rFonts w:ascii="Arial" w:hAnsi="Arial" w:eastAsia="Times New Roman" w:cs="Arial"/>
        </w:rPr>
        <w:t>atra krivim za kaznena djela koja mu se optužnicom stavljaju na teret.</w:t>
      </w:r>
    </w:p>
    <w:p w:rsidR="001128D1" w:rsidP="000B6B1C" w:rsidRDefault="00753CB0">
      <w:pPr>
        <w:ind w:firstLine="708"/>
        <w:jc w:val="both"/>
        <w:rPr>
          <w:rFonts w:ascii="Arial" w:hAnsi="Arial" w:eastAsia="Times New Roman" w:cs="Arial"/>
        </w:rPr>
      </w:pPr>
      <w:r>
        <w:rPr>
          <w:rFonts w:ascii="Arial" w:hAnsi="Arial" w:eastAsia="Times New Roman" w:cs="Arial"/>
        </w:rPr>
        <w:t xml:space="preserve"> </w:t>
      </w:r>
    </w:p>
    <w:p w:rsidR="006813C2" w:rsidP="001128D1" w:rsidRDefault="001128D1">
      <w:pPr>
        <w:pStyle w:val="Bezproreda"/>
      </w:pPr>
      <w:r>
        <w:t>3. U tijeku dokaznog postupka</w:t>
      </w:r>
      <w:r w:rsidR="00753CB0">
        <w:t xml:space="preserve"> na temelju čl. 431. st. 1. toč. 7. ZKP/08</w:t>
      </w:r>
      <w:r w:rsidR="006813C2">
        <w:t xml:space="preserve"> pročitani su iskazi svjedoka na zapisniku od 30. travnja 2024., i to svjedoka Tee Hruškar (list 199-200 spisa), svjedoka Tihomira Kata (list 200-201 spisa), svjedoka Frana Lukanovića (list 202-203 spisa), svjedoka Janjke Lukanović (list 203-204 spisa), svjedoka Natali Žužić (list 204-205 spisa) i svjedoka Mirka Dugića (list 205 spisa), te je reproducirana snimka ispitivanja svjedoka Natalie Dugić od 08. travnja 2024. (list 176 spisa). Nadalje, </w:t>
      </w:r>
      <w:r w:rsidR="00100A49">
        <w:t>p</w:t>
      </w:r>
      <w:r>
        <w:t xml:space="preserve">ročitana </w:t>
      </w:r>
      <w:r w:rsidR="006813C2">
        <w:t xml:space="preserve">je </w:t>
      </w:r>
      <w:r>
        <w:t>materijalna dokumentacija koja prileži spisu, i to</w:t>
      </w:r>
      <w:r w:rsidR="005D6FA2">
        <w:t xml:space="preserve"> </w:t>
      </w:r>
      <w:r w:rsidR="006813C2">
        <w:t>zapisnik o zaprimanju kaznene prijave (list 9-10 spisa), medicinska dokumentacija (list 11-16, 196-197 spisa).</w:t>
      </w:r>
      <w:r w:rsidR="006E4111">
        <w:t xml:space="preserve"> Reproducirana je snimka ispitivanja okrivljenika kod I PP Rijeka 19. listopada 2023. (list 29 spisa) i pročitan je zapisnik I PP Rijeka</w:t>
      </w:r>
      <w:r w:rsidR="00262EC5">
        <w:t xml:space="preserve"> od istog datuma (list 26-28 spisa), te je reproducirana snimka prvog ispitivanja okrivljenika kod ODO u Rijeci 19. listopada 2023. (list 36 spisa) i pročitan je zapisnik ODO u Rijeci od istog datuma (list 33-35 spisa).</w:t>
      </w:r>
    </w:p>
    <w:p w:rsidR="006813C2" w:rsidP="001128D1" w:rsidRDefault="006813C2">
      <w:pPr>
        <w:pStyle w:val="Bezproreda"/>
      </w:pPr>
    </w:p>
    <w:p w:rsidR="006813C2" w:rsidP="001128D1" w:rsidRDefault="006813C2">
      <w:pPr>
        <w:pStyle w:val="Bezproreda"/>
      </w:pPr>
      <w:r>
        <w:t>3.1. Glede kvalifikacije ozljede i dinamizma ozljeđivanja oštećenice Natalie Dugić tempore criminis provedeno je sudskomedicinsko vještačenje po stalnom sudskom vještaku Draženu Cuculiću, te je na temelju čl. 431. st. 1. toč. 7. ZKP/08 pročitan nalaz i mišljenje imenovanog vještaka na zapisniku od 20. svibnja 2024. (list 221-223 spisa).</w:t>
      </w:r>
    </w:p>
    <w:p w:rsidR="006813C2" w:rsidP="001128D1" w:rsidRDefault="006813C2">
      <w:pPr>
        <w:pStyle w:val="Bezproreda"/>
      </w:pPr>
    </w:p>
    <w:p w:rsidR="006813C2" w:rsidP="006813C2" w:rsidRDefault="0007769F">
      <w:pPr>
        <w:pStyle w:val="Bezproreda"/>
      </w:pPr>
      <w:r>
        <w:t>4</w:t>
      </w:r>
      <w:r w:rsidRPr="000063BA" w:rsidR="005D6FA2">
        <w:t xml:space="preserve">. Okrivljenik </w:t>
      </w:r>
      <w:r w:rsidR="006813C2">
        <w:t>Kristian Lukanović</w:t>
      </w:r>
      <w:r w:rsidRPr="000063BA" w:rsidR="005D6FA2">
        <w:t xml:space="preserve"> naveo je </w:t>
      </w:r>
      <w:r w:rsidR="005D6FA2">
        <w:t xml:space="preserve">da </w:t>
      </w:r>
      <w:r w:rsidR="006813C2">
        <w:t xml:space="preserve">nije počinio kaznena djela koja mu se stavljaju na teret. Sve da je izmislila njegova bivša djevojka Natalia Dugić da bi mu napakostila jer je bila ljubomorna. Njih dvoje da su skladno živjeli, da je bio dobar prema njoj, te nikada da nije na nju vikao, niti je vrijeđao. Nikada da ju nije tukao i da joj nije prijetio da će je ubiti. Ništa od onoga što mu se stavlja na teret pod toč. 1 optužnice da nije činio. Oštećenicu da je stvarno volio, a ni danas da je ne mrzi. </w:t>
      </w:r>
    </w:p>
    <w:p w:rsidR="006813C2" w:rsidP="006813C2" w:rsidRDefault="006813C2">
      <w:pPr>
        <w:ind w:firstLine="709"/>
        <w:jc w:val="both"/>
        <w:rPr>
          <w:rFonts w:ascii="Arial" w:hAnsi="Arial" w:cs="Arial"/>
        </w:rPr>
      </w:pPr>
    </w:p>
    <w:p w:rsidR="006813C2" w:rsidP="006813C2" w:rsidRDefault="006813C2">
      <w:pPr>
        <w:ind w:firstLine="709"/>
        <w:jc w:val="both"/>
        <w:rPr>
          <w:rFonts w:ascii="Arial" w:hAnsi="Arial" w:cs="Arial"/>
        </w:rPr>
      </w:pPr>
      <w:r>
        <w:rPr>
          <w:rFonts w:ascii="Arial" w:hAnsi="Arial" w:cs="Arial"/>
        </w:rPr>
        <w:t>4.1. Što se tiče djela pod toč. 2 optužnice toga dana da je otišao kod oštećenice u kafić vratiti ključeve stana po njenom pozivu da joj vrati ključeve. U kafiću da nije postupao onako kako mu se stavlja na teret. Kafić da nije zaključao, oštećenicu da nije tukao niti joj prijetio, a ona da je njega odgurnula, pa da je otišao iz kafića. Ozljeda na usni da joj je nastala od estetskog zahvata koji je imala. U kafić da je došao u jutarnjim satima oko 8-9 sati po ključ stana u kojem su zajedno živjeli, a kako bi iz stana pokupio svoje stvari. Zbog toga da je nazvao oštećenicu prije dolaska u kafić rekavši da će doći i ona da se s time složila. Još da mu je rekla kada pokupi stvari iz stana da joj dođe vratiti ključ u kafić i da ostane u Rijeci da se druže, te da ju sačeka poslije posla. Sa svojim ocem u stanu da je bio najviše dva sata i nakon toga da se vratio u kafić gdje da se zadržao 5-10 minuta. On da je došao i sjeo u kafić, a ona da je promijenila raspoloženje. Dao joj je ključeve stana, a ona je rekla da ne želi više biti s njim, da nema povjerenja u njega. On da je htio s njom popričati, ali kod nje da je bila nagla promjena raspoloženja. Oštećenica da je počela vikati, a on da nije htio nikakve probleme, niti svađu, pa da je otišao. S njegove strane da nije bilo fizičkog kontakta. On da je htio s njom popričati, a ona da je govorila "makni se, radim", da ga je odgurnula, pa da je otišao te da nije bilo nikakvog nasilja. Na terasi kafića da je bilo gostiju.</w:t>
      </w:r>
    </w:p>
    <w:p w:rsidR="006813C2" w:rsidP="006813C2" w:rsidRDefault="006813C2">
      <w:pPr>
        <w:ind w:firstLine="709"/>
        <w:jc w:val="both"/>
        <w:rPr>
          <w:rFonts w:ascii="Arial" w:hAnsi="Arial" w:cs="Arial"/>
        </w:rPr>
      </w:pPr>
    </w:p>
    <w:p w:rsidR="006813C2" w:rsidP="006813C2" w:rsidRDefault="006813C2">
      <w:pPr>
        <w:ind w:firstLine="709"/>
        <w:jc w:val="both"/>
        <w:rPr>
          <w:rFonts w:ascii="Arial" w:hAnsi="Arial" w:cs="Arial"/>
        </w:rPr>
      </w:pPr>
      <w:r>
        <w:rPr>
          <w:rFonts w:ascii="Arial" w:hAnsi="Arial" w:cs="Arial"/>
        </w:rPr>
        <w:t>4.2. Njihovi roditelji da su svjedočili da je to bila normalna veza. Njezin otac da nije vidio te prilike ozljede na njoj. Njemu da je žao što su prekinuli vezu, te da ni sam ne zna zašto se ovako ponijela prema njemu. Obećaje da neće više imati posla s njom. Vrijeme koje je proveo u istražnom zatvoru da je već dovoljna kazna za njega. U vezi da su bili dvije godine te da ne zna kada su vezu prekinuli. Naime, oštećenica da bi prekinula vezu, pa da bi ga onda zvala za tri dana i da bi se našli, otišli u stan i vodili ljubav. Tako da stvarno ne zna kada je njihova veza prestala. Zajedno da su živjeli u stanu na adresi Bože Vidasa 5, a na ljetnu sezonu 2023. da su išli na Krk i tada da je oštećenica počela gubiti povjerenje u njega jer je radio sa svojim ocem i vozio taksi.</w:t>
      </w:r>
    </w:p>
    <w:p w:rsidR="006813C2" w:rsidP="006813C2" w:rsidRDefault="006813C2">
      <w:pPr>
        <w:ind w:firstLine="709"/>
        <w:jc w:val="both"/>
        <w:rPr>
          <w:rFonts w:ascii="Arial" w:hAnsi="Arial" w:cs="Arial"/>
        </w:rPr>
      </w:pPr>
    </w:p>
    <w:p w:rsidR="003469B5" w:rsidP="003469B5" w:rsidRDefault="003469B5">
      <w:pPr>
        <w:pStyle w:val="Bezproreda"/>
      </w:pPr>
      <w:r>
        <w:t>4.3</w:t>
      </w:r>
      <w:r w:rsidRPr="000063BA">
        <w:t xml:space="preserve">. Prilikom ispitivanja kod </w:t>
      </w:r>
      <w:r>
        <w:t xml:space="preserve">I </w:t>
      </w:r>
      <w:r w:rsidRPr="000063BA">
        <w:t xml:space="preserve">PP </w:t>
      </w:r>
      <w:r>
        <w:t>Rijeka</w:t>
      </w:r>
      <w:r w:rsidRPr="000063BA">
        <w:t xml:space="preserve"> </w:t>
      </w:r>
      <w:r w:rsidR="006813C2">
        <w:t>19</w:t>
      </w:r>
      <w:r w:rsidRPr="000063BA">
        <w:t xml:space="preserve">. </w:t>
      </w:r>
      <w:r w:rsidR="006813C2">
        <w:t>listopada</w:t>
      </w:r>
      <w:r>
        <w:t xml:space="preserve"> 2023. okrivljenik</w:t>
      </w:r>
      <w:r w:rsidR="006E4111">
        <w:t xml:space="preserve"> je naveo da nije počinio kaznena djela, te</w:t>
      </w:r>
      <w:r>
        <w:t xml:space="preserve"> nije iznosio obranu i iskoristio je zakonsko pravo na obranu šutnjom.</w:t>
      </w:r>
    </w:p>
    <w:p w:rsidR="003469B5" w:rsidP="003469B5" w:rsidRDefault="003469B5">
      <w:pPr>
        <w:pStyle w:val="Bezproreda"/>
      </w:pPr>
    </w:p>
    <w:p w:rsidR="007C2D65" w:rsidP="007C2D65" w:rsidRDefault="003469B5">
      <w:pPr>
        <w:pStyle w:val="Bezproreda"/>
      </w:pPr>
      <w:r>
        <w:t xml:space="preserve">4.4. Prilikom ispitivanja kod ODO u Rijeci </w:t>
      </w:r>
      <w:r w:rsidR="006E4111">
        <w:t>19</w:t>
      </w:r>
      <w:r>
        <w:t xml:space="preserve">. </w:t>
      </w:r>
      <w:r w:rsidR="006E4111">
        <w:t>listopada</w:t>
      </w:r>
      <w:r>
        <w:t xml:space="preserve"> 2023. okrivljenik</w:t>
      </w:r>
      <w:r w:rsidR="007C2D65">
        <w:t xml:space="preserve"> nije iznosio obranu i iskoristio je zakonsko pravo na obranu šutnjom.</w:t>
      </w:r>
    </w:p>
    <w:p w:rsidR="007C2D65" w:rsidP="007C2D65" w:rsidRDefault="007C2D65">
      <w:pPr>
        <w:pStyle w:val="Bezproreda"/>
      </w:pPr>
    </w:p>
    <w:p w:rsidR="0096365E" w:rsidP="007C2D65" w:rsidRDefault="007C2D65">
      <w:pPr>
        <w:pStyle w:val="Bezproreda"/>
      </w:pPr>
      <w:r>
        <w:t xml:space="preserve">5. Oštećenica Natalia Dugić ispitana u svojstvu svjedoka navela je </w:t>
      </w:r>
      <w:r w:rsidR="0024717C">
        <w:t>da je bila u ljubavnoj vezi s okrivljenikom od travnja ili svibnja 2022.</w:t>
      </w:r>
      <w:r w:rsidR="00DC207F">
        <w:t xml:space="preserve"> do kolovoza 2023.</w:t>
      </w:r>
      <w:r w:rsidR="0024717C">
        <w:t xml:space="preserve"> U vremenu od veljače 2023. do početka listopada 2023. </w:t>
      </w:r>
      <w:r w:rsidR="0096365E">
        <w:t>okrivljenik da je imao ispade, da su krenule svađe, vrijeđanje, većinom da joj je govorio „fukso“, „jebem ti mater“, da se ne može sada sjetiti svega što joj je govorio i da se ne želi prisjećati. Što se tiče fizičkog nasilja, da je bilo svega, da bi se posvađali, pa okrivljenik da bi poludio i doslovno ju napao, bacio na krevet, stavljao joj ruku na usta i pritiskao, jednom da ju je gurnuo u tuš kabinu i da je pogodila glavom, jednom da ju je htio baciti kroz kada su bili kod njegovih roditelja. Nakon veljače 2023. da su stanovali na Zametu, u Ulici Bože Vidasa, a na ljeto 2023. da su otišli na Krk kod njegovih roditelja gdje da su stanovali možda mjesec</w:t>
      </w:r>
      <w:r w:rsidR="00AB51E4">
        <w:t xml:space="preserve"> dana</w:t>
      </w:r>
      <w:r w:rsidR="0096365E">
        <w:t xml:space="preserve"> u srpnju. I tamo da je bilo problema. Dogovor da je bio da idu raditi sezonu, ali okrivljenik da nije ništa radio, da su se svađali svaki dan, svaki drugi dan, da joj je razbio telefon, bacio stvari kroz prozor, da je nju htio baciti kroz prozor, da joj je uzeo novac iz novčanika pa na kraju njegov otac da joj je vratio novac</w:t>
      </w:r>
      <w:r w:rsidR="000811A7">
        <w:t>. Okrivljenik da je govorio da će se promijeniti, ali to da se nije nikad dogodilo i samo da je bilo sve gore. Svađe da bi bile iz raznih razloga, pa primjerice kada bi ga pitala zašto ne radi, okrivljenik da bi poludio jer ga ispituje i tako da bi to krenulo. Jednom prilikom da je otišla s prijateljicama na Mali Lošinj i da se vratila sama jer okrivljenik da je opet noć prije „izazvao frku“ jer je otišla s prijateljicama, pa da je došao po nju i da su se krenuli svađati, a sada da se ne može sjetiti razloga svađe. Okrivljenik da ju nije htio pustiti van iz auta, te da je počela lupati nogama i nogom da je slučajno pogodila „šoferšajbu“.</w:t>
      </w:r>
      <w:r w:rsidR="00DC207F">
        <w:t xml:space="preserve"> U vezi događaja u kafiću Apoteka početkom listopada 2023. navela je da se dogovorila sa zajedničkom prijateljicom i njezinim dečkom da odu na piće. Prije nego što se s njima našla, okrivljenik da ju je zvao puno puta i više da mu se nije niti javljala. Kada je već sjedila u tom kafiću s prijateljicom i njezinim dečkom, te je išla u wc, okrivljenik da se odnekud stvorio i povukao je prema wc-u po stepenicama i počeo histerizirati, plakati, pa na kraju da je sjedio s njima jer drugačije da se ne bi smirio. Tada da se uopće nije trebala naći s njim, niti se htjela naći s njim, a misli da mu je to i rekla preko telefona da se neće vidjeti, ali okrivljenik da je svejedno došao i napravio scenu. U kolovozu 2023. da se vratila kod svojih roditelja koji nisu znali da je nastavila pričati s okrivljenikom i to da je skrivala od njih. Okrivljenik da je razbio ormar na način da je šakom probio i jedna i druga vrata ormara. Sada da se ne može sjetiti prijetnji dok su bili u vezi, a sjeća se vrijeđanja. </w:t>
      </w:r>
      <w:r w:rsidR="00697DD2">
        <w:t xml:space="preserve">U vezi događaja od 18. listopada 2023. navela je da je ujutro došla na posao u 06,40 sati, a radila je od 7,00 sati. Okrivljenik da ju je zvao od 4 sata ujutro, ali mu se nije javljala, pa kada je došla na posao da je nazvala okrivljenika koji da je rekao da će doći u Rijeku, a ona da mu je rekla da joj ne dolazi u kafić. Okrivljenik da je oko 9 sati došao u kafić i da su se krenuli prepirati. Ona da se nalazi u prostoru šanka, te da je rekla okrivljeniku da ne želi biti s njim i da ne želi imati apsolutno nikakav kontakt s njim. Okrivljenik da je rekao da će biti božja, ali u tom trenutku to da nije ozbiljno shvatila. Dok je radila kave, okrivljenik da je ušao u skladište kafića, uzeo ključeve i zaključao vrata kafića, te nju da je odvukao u skladište gdje da ju je prvo gurnuo na kašete i lupao glavom u nešto drveno sa strane, te da je uzeo bocu i htio ju pogoditi istom. Onda da je jedan gost s terase krenuo na vrata, pa okrivljenik da je otključao vrata i otišao. </w:t>
      </w:r>
      <w:r w:rsidR="004C7E19">
        <w:t>Jedna gospođa da je zvala policiju. Ona da je bila na policiji i na hitnoj na Sušaku, te da je imala hematom na usnici i glava da joj je bila plava i da nije imala teže ozljede. Nakon tog događaja da nije više imala kontakata s okrivljenikom.</w:t>
      </w:r>
    </w:p>
    <w:p w:rsidR="00DC207F" w:rsidP="007C2D65" w:rsidRDefault="00DC207F">
      <w:pPr>
        <w:pStyle w:val="Bezproreda"/>
      </w:pPr>
    </w:p>
    <w:p w:rsidRPr="00DF69EE" w:rsidR="007C2D65" w:rsidP="007C2D65" w:rsidRDefault="006F0772">
      <w:pPr>
        <w:ind w:firstLine="709"/>
        <w:jc w:val="both"/>
        <w:rPr>
          <w:rFonts w:ascii="Arial" w:hAnsi="Arial" w:cs="Arial"/>
        </w:rPr>
      </w:pPr>
      <w:r>
        <w:rPr>
          <w:rFonts w:ascii="Arial" w:hAnsi="Arial" w:cs="Arial"/>
        </w:rPr>
        <w:t xml:space="preserve">5.1. </w:t>
      </w:r>
      <w:r w:rsidR="0024717C">
        <w:rPr>
          <w:rFonts w:ascii="Arial" w:hAnsi="Arial" w:cs="Arial"/>
        </w:rPr>
        <w:t>Oštećenica</w:t>
      </w:r>
      <w:r>
        <w:rPr>
          <w:rFonts w:ascii="Arial" w:hAnsi="Arial" w:cs="Arial"/>
        </w:rPr>
        <w:t xml:space="preserve"> Natalia Dugić</w:t>
      </w:r>
      <w:r w:rsidR="007C2D65">
        <w:rPr>
          <w:rFonts w:ascii="Arial" w:hAnsi="Arial" w:cs="Arial"/>
        </w:rPr>
        <w:t xml:space="preserve"> ispitana kod I. PP Rijeka</w:t>
      </w:r>
      <w:r>
        <w:rPr>
          <w:rFonts w:ascii="Arial" w:hAnsi="Arial" w:cs="Arial"/>
        </w:rPr>
        <w:t xml:space="preserve"> na zapisniku od 5. siječnja 2024. (list 105-107 spisa)</w:t>
      </w:r>
      <w:r w:rsidR="007C2D65">
        <w:rPr>
          <w:rFonts w:ascii="Arial" w:hAnsi="Arial" w:cs="Arial"/>
        </w:rPr>
        <w:t xml:space="preserve"> navela je da je s okrivljenikom bila u ljubavnoj vezi od travnja 2022. do kolovoza ili rujna 2023. Nakon 4-5 mjeseci da su počeli skupa stanovati u podstanarskom stanu na Viškovu, Belvederu, a nakon toga na adresi Bože Vidasa 5. Okrivljenik da se od veljače 2023. počeo nasilnički ponašati prema njoj. I ranije da je povremeno imao neke ispade, ali da nije ni zamišljala da će je početi fizički i psihički maltretirati kako to radi od veljače 2023. Tijekom veljače 2023. prvo da ju je počeo vrijeđati govoreći joj da je kurva, fuksa, drolja, da je pokvarena. To vrijeđanje da se nastavilo svaka 2-3 dan</w:t>
      </w:r>
      <w:r w:rsidR="00AB51E4">
        <w:rPr>
          <w:rFonts w:ascii="Arial" w:hAnsi="Arial" w:cs="Arial"/>
        </w:rPr>
        <w:t>a</w:t>
      </w:r>
      <w:r w:rsidR="007C2D65">
        <w:rPr>
          <w:rFonts w:ascii="Arial" w:hAnsi="Arial" w:cs="Arial"/>
        </w:rPr>
        <w:t xml:space="preserve"> do kraja njihove veze. To da je uglavnom bilo kada ne bi dobio ono što je tražio, poput novaca. U nekim prilikama kada bi se posvađali i okrivljenik ju vrijeđao, da bi otišla iz stana, a okrivljenik da bi je nakon toga zvao puno puta sve dok se ne bi javila ili dok je ne bi pronašao, te da bi je molio da mu oprosti, plakao i dramatizirao, govorio da ne može bez nje, obećavao da se to više neće ponavljati, a potom da bi se sve to opet ponovilo. Tijekom travnja ili lipnja 2023. okrivljenik da je u stanu na adresi Bože Vidasa 5 imao isto jedan ljubomorni ispad, ali da se ne sjeća zbog čega. Dok je ležala na krevetu okrivljenik da je skočio na nju, rukom je držao za usta da ne može vikati, par puta da ju je udario dlanom po usnama, te da je držao ruku jako stisnutu preko njenih usta da joj je zubno meso raskrvario i usta da su joj poplavila. Kada se ustao s nje prvo da je punom snagom šakom udario u jedna vrata ormara, a zatim i druga, te da ih je doslovce razbio. Nakon toga da je otišao iz stana i tek navečer da se vratio u stan. Njihove svađe od veljače 2023. da su bile svaki drugi-treći dan. Od travnja ili svibnja 2023. okrivljenik da joj je u svađama govorio da će je ubiti, da će biti božja. U početku te prijetnje da nije shvaćala ozbiljno. Tijekom proljeća nakon jedne njihove svađe da je otišla s prijateljicama na Mali Lošinj, a kada se vratila u Rijeku okrivljenik da ju je dočekao i na putu kući da je počeo s ljubomornim ispadima jer je bila na Malom Lošinju. Okrivljenik da je vikao i vrijeđao ju, te udarao šakama po nogama, a kada je htjela izaći iz auta okrivljenik da je zatvarao vrata i nije joj to dozvolio. Njoj da je tada desna natkoljenica bila sva plava od njegovih udaraca, ali to da nije slikala i da nije išla liječniku.</w:t>
      </w:r>
    </w:p>
    <w:p w:rsidR="007C2D65" w:rsidP="007C2D65" w:rsidRDefault="007C2D65">
      <w:pPr>
        <w:ind w:firstLine="709"/>
        <w:jc w:val="both"/>
        <w:rPr>
          <w:rFonts w:ascii="Arial" w:hAnsi="Arial" w:cs="Arial"/>
        </w:rPr>
      </w:pPr>
    </w:p>
    <w:p w:rsidRPr="00DF69EE" w:rsidR="007C2D65" w:rsidP="007C2D65" w:rsidRDefault="003F2FCD">
      <w:pPr>
        <w:ind w:firstLine="709"/>
        <w:jc w:val="both"/>
        <w:rPr>
          <w:rFonts w:ascii="Arial" w:hAnsi="Arial" w:cs="Arial"/>
        </w:rPr>
      </w:pPr>
      <w:r>
        <w:rPr>
          <w:rFonts w:ascii="Arial" w:hAnsi="Arial" w:cs="Arial"/>
        </w:rPr>
        <w:t xml:space="preserve">5.2. </w:t>
      </w:r>
      <w:r w:rsidR="007C2D65">
        <w:rPr>
          <w:rFonts w:ascii="Arial" w:hAnsi="Arial" w:cs="Arial"/>
        </w:rPr>
        <w:t>Tijekom srpnja 2023. da je otišla u Krk raditi sezonski u kafiću i okrivlje</w:t>
      </w:r>
      <w:r w:rsidR="00AB51E4">
        <w:rPr>
          <w:rFonts w:ascii="Arial" w:hAnsi="Arial" w:cs="Arial"/>
        </w:rPr>
        <w:t xml:space="preserve">nik da je trebao raditi u taksi </w:t>
      </w:r>
      <w:r w:rsidR="007C2D65">
        <w:rPr>
          <w:rFonts w:ascii="Arial" w:hAnsi="Arial" w:cs="Arial"/>
        </w:rPr>
        <w:t>firmi svojih roditelja, pa oboje da su tih cca mjesec dana stanovali s njegovim roditeljima u Krku, Ulica Josipa Pupačića. U tom razdoblju da joj se javio jedan poznanik s kojim se nije jako dugo čula, pa da su se dopisivali. Kada je navečer zaspala, okrivljenik da je u njenom mobitelu pronašao poruke koje je razmjenjivala s tim prijateljem, a među kojima da nije bilo ništa zbog čega bi okrivljenik bio ljubomoran. Ujutro da ju je probudio, da je imao ljubomorne ispade, da je bacio njen mobitel kroz prozor sobe na prvom katu, da je bacio njenu odjeću kroz prozor, te i nju da je htio baciti kroz prozor uhvativši je rukama oko struka i dignuvši je od poda. Ne sjeća se više da li je njegova majka ili otac ušao u sobu i okrivljenik da ju je onda pustio. Tada da se zbilja uplašila i tog dana da se vratila u Rijeku, a okrivljenik da je ostatak ljeta ostao na Krku, te povremeno da je dolazio u Rijeku. Njihov podstanarski stan u Rijeci, Bože Vidasa 5, da nije otkazala sve dok nije popravila sve što je okrivljenik razbio i dok nije očistila stan. Iz tog stana da se odselila kod svojih roditelja početkom rujna 2023. Okrivljenika da je nazvala polovinom kolovoza 2023. i rekla mu da više ne želi biti s njim. To da mu nije mogla reći na Krku jer se bojala njegove reakcije i znala je da će napraviti neku scenu. Okrivljenik da to nije prihvatio i stalno da ju je zvao i slao joj poruke te videa na kojima plače. Sve te snimke i poruke da je obrisala da ju ne uznemiruju. Okrivljenik da joj je slao poruke s broja telefona svog oca, kao i sa tuđih brojeva telefona i sa skrivenih brojeva. Dva tjedna prije nego što ju je zadnji put napao u kafiću gdje radi, da se išla naći s prijateljicom Teom Hruškar i njezinim dečkom u kafiću Apoteka u Rijeci. Okrivljenik da ju je tog dana zvao 20 puta, te da mu se nije htjela javiti. Kada je bila u kafiću Apoteka i krenula u WC u unutrašnjosti kafića, okrivljenik da je došao do nje, povukao je za struk i odvukao prema WC-u, te da se počeo bacati po podu, da je plakao i dramatizirao, kao i da ju je vrijeđao govoreći da je kurva, da mu se usrala u život, a onda da se ispričavao. Sve to da su mogli čuti gosti kafića. Okrivljenik da ju je molio da mu oprosti i govorio da neće više nikada. Ona da ga je ignorirala, a okrivljenik da nije htio otići od nje, te da je došao i sjeo s njima za isti stol. U jednom trenutku da joj je iščupao mobitel iz ruke i pobjegao. Ona da je trčala za njim, a okrivljenik da je govorio da će mobitel baciti u more. Kako je okrivljenik čuo da je nazvala policiju, prije dolaska policije da joj je vratio mobitel. Smatra da ju je okrivljenik toga dana tražio po gradu. Nakon cca dva tjedna od tog događaja da je po dolasku kući nakon jedne proslave rođendana oko 2 sata isključila tonove na mobitelu i legla spavati. Ujutro da je otišla na posao u kafić Brew &amp; Bite u Rijeci, Prolaz Marije Krucifikse Kozulić 2, gdje radi kao konobarica. Po dolasku na posao da je uključila tonove na svom mobitelu i vidjela da ju je okrivljenik tog jutra od 4 do 7 sati zvao puno puta i da je poslao puno poruka sadržaja gdje je, zašto se ne javlja, gdje je i kod koga bila, s kim je bila. Tada da je nazvala okrivljenika kako bi mu rekla da je prestane zvati, a okrivljenik da joj je odmah po javljanju rekao da on sada dolazi u Rijeku. Na to da je okrivljeniku samo rekla da joj ne dolazi u kafić jer je znala da će napraviti neki problem ako dođe. Okrivljenik da joj je tada spustio slušalicu. Nakon 10-15 minuta okrivljenik da je došao kod nje u kafić i da ju je počeo ispitivati gdje je bila, s kim, kod koga. Okrivljeniku da je govorila da se njega to više ne tiče i da mu nije htjela ništa drugo odgovarati. Tada da se nalazila za šankom u unutrašnjosti kafića gdje da nije bilo drugih gostiju, koji da su bili na terasi kafića. Okrivljenik da ju je tada pitao da li je sigurna da više ne želi biti s njim, na što da mu je rekla da je sigurna, a okrivljenik da joj je rekao da je onda božja. Tada da je prvi puta njegovu prijetnju shvatila ozbiljno i da ju je obuzeo neopisiv osjećaj straha, ali da je reagirala tako da mu se nasmija</w:t>
      </w:r>
      <w:r w:rsidR="00AB51E4">
        <w:rPr>
          <w:rFonts w:ascii="Arial" w:hAnsi="Arial" w:cs="Arial"/>
        </w:rPr>
        <w:t xml:space="preserve">la. Kada se okrenula prema cafe </w:t>
      </w:r>
      <w:r w:rsidR="007C2D65">
        <w:rPr>
          <w:rFonts w:ascii="Arial" w:hAnsi="Arial" w:cs="Arial"/>
        </w:rPr>
        <w:t>aparatu, okrivljenik da je ušao u skladište gdje se nalaze njezine stvari, te da je uzeo ključeve ulaznih vrata kafića i zaključao kafić. Sve to da je mirno napravio, a ona da je tek vidjela kada je zaključao vrata. Potom da je okrivljenik ušao u šank i odvukao je u skladište i gurnuo na gajbe. Odmah da je počela vrištati, a okrivljenik da joj je stavio ruku preko usta i počupao za kosu. Tamo sa strane da se nalaze dvije grede, pa okrivljenik da je njenom glavom udarao u jednu gredu, pa u drugu gredu, i to da je trajalo neko vrijeme. Ona da se pokušala obraniti, ali bezuspješno. Svo vrijeme u skladištu da joj je ponavljao da će biti božja i da će je ubiti. U jednom trenutku da ju je udario šakom u usnicu zbog čega da je imala hematom. Zatim okrivljenik da je uzeo jednu staklenu bocu piva i krenuo prema njoj kako bi je udario u glavu. Tada da se uspjela ustati i odgurnuti okrivljenika od sebe. Jedan gost da je krenuo razbiti vrata stolicom što okrivljenik da je vidio i nakon toga da je izašao iz skladišta, otključao vrata kafića i pobjegao. Netko od gostiju da je tada zvao policiju. Nakon toga okrivljenika da nije više niti vidjela niti čula, ali preko zajedničkih prijatelja da joj je poručivao da više nikada neće biti sretna. Ona da pokušava zaboraviti sve što joj je okrivljenik radio i ne želi se više toga sjećali.</w:t>
      </w:r>
    </w:p>
    <w:p w:rsidR="007C2D65" w:rsidP="007C2D65" w:rsidRDefault="007C2D65">
      <w:pPr>
        <w:pStyle w:val="Bezproreda"/>
      </w:pPr>
    </w:p>
    <w:p w:rsidR="007C2D65" w:rsidP="00056065" w:rsidRDefault="0007769F">
      <w:pPr>
        <w:pStyle w:val="Bezproreda"/>
      </w:pPr>
      <w:r>
        <w:t>5</w:t>
      </w:r>
      <w:r w:rsidR="00FA5A74">
        <w:t>.</w:t>
      </w:r>
      <w:r w:rsidR="003F2FCD">
        <w:t>3</w:t>
      </w:r>
      <w:r w:rsidR="00FA5A74">
        <w:t xml:space="preserve">. Kada je </w:t>
      </w:r>
      <w:r w:rsidR="0024717C">
        <w:t>oštećenici Nataliji Dugić</w:t>
      </w:r>
      <w:r w:rsidR="00FA5A74">
        <w:t xml:space="preserve"> predočen raniji iskaz od </w:t>
      </w:r>
      <w:r w:rsidR="0024717C">
        <w:t>05</w:t>
      </w:r>
      <w:r w:rsidR="00FA5A74">
        <w:t xml:space="preserve">. </w:t>
      </w:r>
      <w:r w:rsidR="0024717C">
        <w:t>siječnja 2024</w:t>
      </w:r>
      <w:r w:rsidR="00FA5A74">
        <w:t xml:space="preserve">. navela je da </w:t>
      </w:r>
      <w:r w:rsidR="004C7E19">
        <w:t xml:space="preserve">ustraje kod tog iskaza u cijelosti kada je detaljnije iskazivala o svemu, te da potiskuje sve to što se dogodilo. Njezini roditelji da su znali za njenu vezu s okrivljenikom i nikada da joj nisu dali do znanja da imaju nešto protiv te veze. Svađe s okrivljenikom koje su bile česte da su ovisile o tome da li je okrivljenik došao iz izlaska „nadrogiran“ ili što mu je tom trenutku zasmetalo. </w:t>
      </w:r>
      <w:r w:rsidR="00A94015">
        <w:t xml:space="preserve">Kada ju je okrivljenik htio baciti kroz prozor dok su bili kod njegovih roditelja na Krku, da se ne može sjetiti je li netko u tom trenutku ušao u sobu. Njegovi roditelji da su vidjelu neku od njihovih svađa, a njezini roditelji da nisu nikada. Okrivljenika da se boji jer ju je strah da joj nešto ne napravi. Okrivljenik da je trebao donijeti vrata od ormara koja je razbio. Ključeve stana da nije dobila 18. listopada 2023. i tog dana da nije vidjela okrivljenikovog oca. Otprilike dva tjedna prije 18. listopada 2023. </w:t>
      </w:r>
      <w:r w:rsidR="00660CD2">
        <w:t>kod dr. V</w:t>
      </w:r>
      <w:r w:rsidR="00AB51E4">
        <w:t>ivia</w:t>
      </w:r>
      <w:r w:rsidR="00660CD2">
        <w:t xml:space="preserve">n Jurković </w:t>
      </w:r>
      <w:r w:rsidR="00A94015">
        <w:t>da je radila estetski zahvat hijaluronom, da je bila natečena par dana, ali sve da je splasnulo prije tog događaja.</w:t>
      </w:r>
      <w:r w:rsidR="00A518F0">
        <w:t xml:space="preserve"> Noć prije tog događaja da nije bila pod utjecajem alkohola ili nekih narkotičkih sredstava. Misli da je nakon tog događaja njezin otac kontaktirao okrivljenika, ali da nije sigurna. Natali Žužić da je okrivljenikova prijateljica, ali da se nisu pretjerano družili dok je s okrivljenikom bila u vezi.</w:t>
      </w:r>
    </w:p>
    <w:p w:rsidR="00A518F0" w:rsidP="00056065" w:rsidRDefault="00A518F0">
      <w:pPr>
        <w:pStyle w:val="Bezproreda"/>
      </w:pPr>
    </w:p>
    <w:p w:rsidR="00A518F0" w:rsidP="00056065" w:rsidRDefault="003F2FCD">
      <w:pPr>
        <w:pStyle w:val="Bezproreda"/>
      </w:pPr>
      <w:r>
        <w:t xml:space="preserve">5.4. </w:t>
      </w:r>
      <w:r w:rsidR="00A518F0">
        <w:t>Na primjedbu obrane da je u svom iskazu sve „napumpala“ i da nema razloga da se boji okrivljenika</w:t>
      </w:r>
      <w:r w:rsidR="00660CD2">
        <w:t xml:space="preserve"> koji da ju nije nikada lupio šakom i masnice da nisu od njegovog postupanja, da ju je možda samo odgurnuo u svađi,</w:t>
      </w:r>
      <w:r w:rsidRPr="00660CD2" w:rsidR="00660CD2">
        <w:t xml:space="preserve"> </w:t>
      </w:r>
      <w:r w:rsidR="00660CD2">
        <w:t>usna da joj je bila natečena od estetskog zahvata, okrivljenik da ju nije htio baciti kroz prozor, njihova veza da je bila normalna i prva svađa da je bila 18. listopada 2023., oštećenica Natalia Dugić navela je da okrivljenik laže, te da ustraje kod svog iskaza u cijelosti.</w:t>
      </w:r>
    </w:p>
    <w:p w:rsidR="0024717C" w:rsidP="00056065" w:rsidRDefault="0024717C">
      <w:pPr>
        <w:pStyle w:val="Bezproreda"/>
      </w:pPr>
    </w:p>
    <w:p w:rsidR="007C2D65" w:rsidP="007C2D65" w:rsidRDefault="007C2D65">
      <w:pPr>
        <w:ind w:firstLine="709"/>
        <w:jc w:val="both"/>
        <w:rPr>
          <w:rFonts w:ascii="Arial" w:hAnsi="Arial" w:cs="Arial"/>
        </w:rPr>
      </w:pPr>
      <w:r>
        <w:rPr>
          <w:rFonts w:ascii="Arial" w:hAnsi="Arial" w:cs="Arial"/>
        </w:rPr>
        <w:t xml:space="preserve">6. </w:t>
      </w:r>
      <w:r w:rsidRPr="00DF69EE">
        <w:rPr>
          <w:rFonts w:ascii="Arial" w:hAnsi="Arial" w:cs="Arial"/>
        </w:rPr>
        <w:t>Svjedok</w:t>
      </w:r>
      <w:r>
        <w:rPr>
          <w:rFonts w:ascii="Arial" w:hAnsi="Arial" w:cs="Arial"/>
        </w:rPr>
        <w:t xml:space="preserve"> Tea Hruškar navela je da je tijekom veze između oštećenice Natalie Dugić i okrivljenika bila dosta prisutna s njima. U njihovoj vezi da nije bilo sve divno i bajno, ali da je bilo i lijepih trenutaka, te da ne može reći da su se samo svađali. Ona da je prisustvovala jednom događaju u kafiću Apoteka u Rijeci što da je bilo u vrijeme kada su oštećenica i okrivljenik već prekinuli svoju vezu. Naime, s oštećenicom da se dogovorila da će u tom kafiću popiti piće, s njima da je bio i njen dečko, a oštećenica da joj je tada rekla da ju je strah i da misli da ju okrivljenik prati. Oštećenici da je rekla da se ne boji i da je sada tu s njima. Oštećenica da je otišla na WC i odnekud da se pojavio okrivljenik koji da je otišao za oštećenicom, pa da je i ona za njima ušla u kafić i zatekla ih ispred WC-a gdje okrivljenik da je oštećenici ljubio noge i govorio da ne može bez nje. Ona da im je rekla da se smire, da ne rade scene i da sjednu svi za stol što da su i učinili. Okrivljenik da je mijenjao raspoloženja i u jednom trenutku da je uz</w:t>
      </w:r>
      <w:r w:rsidR="00AB51E4">
        <w:rPr>
          <w:rFonts w:ascii="Arial" w:hAnsi="Arial" w:cs="Arial"/>
        </w:rPr>
        <w:t>eo mobitel oštećenice i počeo s</w:t>
      </w:r>
      <w:r>
        <w:rPr>
          <w:rFonts w:ascii="Arial" w:hAnsi="Arial" w:cs="Arial"/>
        </w:rPr>
        <w:t xml:space="preserve"> istim trčati. Oštećenica da se zbog toga naljutila. Ona da im je rekla da se smire i da će ih odvesti svakog svojoj kući. Iz auta da je izašao okrivljenik s mobitelom oštećenice, oštećenica da je izašla za njim, a ona da je onda odustala od toga da ih vozi, te da se udaljila. Oštećenica i okrivljenik da su preko ljeta bili na Krku, pa kako ona tamo živi i radi, da je znala biti s njima u društvu, te da je svjedočila nekim svađama između njih, ali to da nisu bile neke pretjerane svađe, već uobičajene u vezi. O događaju od 18. listopada 2023. da nema neposrednih saznanja. Tada da je bila na poslu, a oštećenica da joj je poslala poruku da je na policiji i da ju je okrivljenik udario. U vezi tog događaja oštećenica da joj je ispričala da je došla otvoriti kafić, da je došao okrivljenik, u tom trenutku njoj da je zazvonio mobitel i okrivljenik da je na to poludio, da ju je odvukao u skladište i udario.</w:t>
      </w:r>
    </w:p>
    <w:p w:rsidR="007C2D65" w:rsidP="007C2D65" w:rsidRDefault="007C2D65">
      <w:pPr>
        <w:ind w:firstLine="709"/>
        <w:jc w:val="both"/>
        <w:rPr>
          <w:rFonts w:ascii="Arial" w:hAnsi="Arial" w:cs="Arial"/>
        </w:rPr>
      </w:pPr>
    </w:p>
    <w:p w:rsidR="007C2D65" w:rsidP="007C2D65" w:rsidRDefault="003F2FCD">
      <w:pPr>
        <w:ind w:firstLine="709"/>
        <w:jc w:val="both"/>
        <w:rPr>
          <w:rFonts w:ascii="Arial" w:hAnsi="Arial" w:cs="Arial"/>
        </w:rPr>
      </w:pPr>
      <w:r>
        <w:rPr>
          <w:rFonts w:ascii="Arial" w:hAnsi="Arial" w:cs="Arial"/>
        </w:rPr>
        <w:t xml:space="preserve">6.1. </w:t>
      </w:r>
      <w:r w:rsidR="007C2D65">
        <w:rPr>
          <w:rFonts w:ascii="Arial" w:hAnsi="Arial" w:cs="Arial"/>
        </w:rPr>
        <w:t xml:space="preserve">Ne zna otkada su okrivljenik i oštećenica bili u vezi. Oštećenicu da je upoznala na ljeto 2022. i tada da je bila u vezi s okrivljenikom. Ne zna kada su točno okrivljenik i oštećenica prekinuli vezu. Kada se vratila iz inozemstva početkom listopada 2023., okrivljenik i oštećenica više da nisu bili u vezi. Događaj u kafiću Apoteka da je bio početkom listopada 2023. Kada joj je u kafiću Apoteka oštećenica rekla da ju je strah okrivljenika i da misli da ju prati, oštećenica da joj je objasnila da je to zbog toga jer je prije imala situacije da je okrivljenik prati, da je čeka ispred njene kuće, a da joj nije rekla ništa o tome da joj je okrivljenik prijetio. Oštećenica da joj je ispričala da je razbila </w:t>
      </w:r>
      <w:r w:rsidR="00AB51E4">
        <w:rPr>
          <w:rFonts w:ascii="Arial" w:hAnsi="Arial" w:cs="Arial"/>
        </w:rPr>
        <w:t>„šofer</w:t>
      </w:r>
      <w:r w:rsidR="007C2D65">
        <w:rPr>
          <w:rFonts w:ascii="Arial" w:hAnsi="Arial" w:cs="Arial"/>
        </w:rPr>
        <w:t>šajbu</w:t>
      </w:r>
      <w:r w:rsidR="00AB51E4">
        <w:rPr>
          <w:rFonts w:ascii="Arial" w:hAnsi="Arial" w:cs="Arial"/>
        </w:rPr>
        <w:t>“</w:t>
      </w:r>
      <w:r w:rsidR="007C2D65">
        <w:rPr>
          <w:rFonts w:ascii="Arial" w:hAnsi="Arial" w:cs="Arial"/>
        </w:rPr>
        <w:t xml:space="preserve"> na autu zato jer ju okrivljenik nije htio pustiti van iz auta. To da je bilo tijekom ljeta 2023. Kada je bila u društvu s okrivljenikom i oštećenicom</w:t>
      </w:r>
      <w:r w:rsidR="00AB51E4">
        <w:rPr>
          <w:rFonts w:ascii="Arial" w:hAnsi="Arial" w:cs="Arial"/>
        </w:rPr>
        <w:t xml:space="preserve"> </w:t>
      </w:r>
      <w:r w:rsidR="007C2D65">
        <w:rPr>
          <w:rFonts w:ascii="Arial" w:hAnsi="Arial" w:cs="Arial"/>
        </w:rPr>
        <w:t xml:space="preserve"> nikada da nije čula da bi okrivljenik prijetio oštećenici da će je ubiti, već da bi joj govorio u smislu "samo još jednom ovo, samo ono" što da je govorio zbog ljubomore jer je zamislio da oštećenica ima nešto s nekim drugim. I oštećenica da je bila ljubomorna na okrivljenika, pa da bi zbog toga među njima bile svađe, ali oštećenica da nije upućivala nikakve prijetnje okrivljeniku. Među njima da je bilo vrijeđanja obostrano "glupačo", "idiote", "budalo", "retardirana si", "pokupit ću svoje stvari i otići". Poznato joj je da su okrivljenik i oštećenica kada su bili na Krku na ljeto 2023. živjeli kod njegovih roditelja. Negdje tijekom srpnja ili kolovoza 2023. oštećenica da se vratila u Rijeku, te da ju je ona vozila u Rijeku. Oštećenica da joj je rekla da se vraća u Rijeku jer se posvađala s okrivljenikom i dobila je otkaz u kafiću na Krku gdje je radila. Kada je došla po oštećenicu, tamo da su bili okrivljenik i njegovi roditelji. Oštećenica da joj je rekla da joj je okrivljenikov otac dao novac za mobitel jer je njezina majka dala mobitel okrivljeniku i za taj mobitel je trebalo platiti njezinoj majci. Kada su stale na benzinskoj pumpi, oštećenica da je vidjela da nema tog novca u novčaniku, pa da su se vratile opet tamo i nakon nekog vremena da je opet došla po ošećenicu koja da joj je rekla da je tražila novac za mobitel i da je novac dobila. Što se tiče mobitela oštećenice, da ne zna da li je nešto bilo s njenim mobitelom dok su živjeli na Krku, a samo da zna da ju je oštećenica nakon prekida njihove veze zamolila da od okrivljenika preuzme neki mobitel što da je i učinila i okrivljenik da joj je za oštećenicu predao mobitel koji je bio sav polomljen. Ne zna da li je to bio mobitel oštećenice. Što se tiče svađa između okrivljenika i oštećenice kojima je bila prisutna, te svađe da nije uvijek potencirao okrivljenik, već da ih je potencirala i oštećenica. Ne zna da li je nakon prekida veze oštećenica zvala okrivljenika i slala mu poruke, a zna samo za poruke koje je okrivljenik slao oštećenici.</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7. Svjedok Tihomir Kata naveo je da je okrivljenik znao dignuti glas i reći "pusti me na miru". Jedne prilike da je bio s okrivljenikom kada je dobio poziv od oštećenice koji ga je uznemirio, pa okrivljenik da je bacio mobitel. On da je njihov prijatelj. Okrivljenika da je upoznao preko oštećenice, te da poznaje i njenog oca. Znao je doći kod njih u stan u kojem su zajedno živjeli na Kozali, Viškovu i Zametu. Jedne prilike da je bio prisutan kada je okrivljenik nasrnuo na oštećenicu koju da je gurnuo rukama i rekao "pusti me na miru", a ne zna zašto su se te prilike sukobili. Okrivljenik da je prema njemu bio dobar. Nije čuo da bi okrivljenik prijetio oštećenici da će je ubiti. Jedne prilike kada je došao kod njih u stan na Zametu, sve da je bilo razbijeno i da je bilo krvi. U stanu da je zatekao okrivljenika i oštećenicu, Okrivljenik da je bio nervozan i crven u licu. On da je pomogao počistiti stan. Oštećenicu da je pitao što se dogodilo, a ona da je plakala i samo da je rekla "ma pusti", te da mu nije rekla što se dogodilo. Nikada da nije čuo da su se okrivljenik i oštećenica međusobno vrijeđali. Nikada da nije vidio okrivljenika pod utjecajem alkohola. Jedne prilike da je vidio da je oštećenica plava po vratu pa da ju je pitao što je to, a ona da mu je rekla da je pala po stepenicama i tako da je rekla i svom ocu. Njemu da nije poznat događaj od 18. listopada 2023. Oštećenica da mu je jednom ispričala da je okrivljenik bio kod nje u noćnom klubu i da su se posvađali. Okrivljenik i oštećenica da su bili dosta dugo u vezi, misli oko dvije godine. Vezu da su znali prekidati, pa nakon toga opet biti zajedno, tako da ne zna kada je došlo do konačnog prekida njihove veze. Njihovim svađama da nije bio prisutan osim jedne prilike o čemu je prethodno naveo kada je okrivljenik odgurnuo oštećenicu i rekao "pusti me na miru". Tada da je nakon nekog vremena došao u taj stan i vidio da je devastiran. Često da su se družili, te da im je pomagao kao kućni majstor. Nije imao saznanja da se oštećenica bojala okrivljenika. Okrivljenik da je često znao planuti nakon poziva, a on da ne zna tko je poticao svađu.</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 xml:space="preserve">8. Svjedok Frano Lukanović, otac okrivljenika, naveo je da su okrivljenik i oštećenica živjeli u Rijeci i da ne zna kako su živjeli. Često da su uglavnom vikendom dolazili kod njih na Krk i njemu da je sve djelovalo normalno, te da ne razumije zašto je oštećenica dolazila kod njih ako je među njima bilo problema. Na ljeto 2023. okrivljenik da je došao na Krk raditi s njim, a isto tako da je došla i oštećenica koja se zaposlila u jednom kafiću. Tada da su stanovali kod njih mjesec-dva. Okrivljenik i oštećenica pred njim da se nisu svađali. Okrivljeniku da je kupio auto koji da je okrivljenik registrirao na oštećenicu. U lipnju 2023. okrivljenik da je bio na Krku s tim autom na kojem je bila razbijena </w:t>
      </w:r>
      <w:r w:rsidR="00AB51E4">
        <w:rPr>
          <w:rFonts w:ascii="Arial" w:hAnsi="Arial" w:cs="Arial"/>
        </w:rPr>
        <w:t>„</w:t>
      </w:r>
      <w:r>
        <w:rPr>
          <w:rFonts w:ascii="Arial" w:hAnsi="Arial" w:cs="Arial"/>
        </w:rPr>
        <w:t>šoferšajba</w:t>
      </w:r>
      <w:r w:rsidR="00AB51E4">
        <w:rPr>
          <w:rFonts w:ascii="Arial" w:hAnsi="Arial" w:cs="Arial"/>
        </w:rPr>
        <w:t>“</w:t>
      </w:r>
      <w:r>
        <w:rPr>
          <w:rFonts w:ascii="Arial" w:hAnsi="Arial" w:cs="Arial"/>
        </w:rPr>
        <w:t>, te okrivljenik da mu je rekao da mu je to razbila oštećenica i da je bacila ključ vozila.</w:t>
      </w:r>
    </w:p>
    <w:p w:rsidR="007C2D65" w:rsidP="007C2D65" w:rsidRDefault="007C2D65">
      <w:pPr>
        <w:ind w:firstLine="709"/>
        <w:jc w:val="both"/>
        <w:rPr>
          <w:rFonts w:ascii="Arial" w:hAnsi="Arial" w:cs="Arial"/>
        </w:rPr>
      </w:pPr>
    </w:p>
    <w:p w:rsidR="007C2D65" w:rsidP="007C2D65" w:rsidRDefault="003F2FCD">
      <w:pPr>
        <w:ind w:firstLine="709"/>
        <w:jc w:val="both"/>
        <w:rPr>
          <w:rFonts w:ascii="Arial" w:hAnsi="Arial" w:cs="Arial"/>
        </w:rPr>
      </w:pPr>
      <w:r>
        <w:rPr>
          <w:rFonts w:ascii="Arial" w:hAnsi="Arial" w:cs="Arial"/>
        </w:rPr>
        <w:t xml:space="preserve">8.1. </w:t>
      </w:r>
      <w:r w:rsidR="007C2D65">
        <w:rPr>
          <w:rFonts w:ascii="Arial" w:hAnsi="Arial" w:cs="Arial"/>
        </w:rPr>
        <w:t>Što se tiče događaja od 18. listopada 2023., naveo je da je okrivljenik živio na Krku, te da je s okrivljenikom išao u Rijeku u taj stan na Zametu gdje da su bila oštećena vrata na ormaru, pa da je skinuo vrata, stavio u auto da to poprave i sutra vrate. Kako okrivljenik nije imao ključ od tog stana, ujutro da se čuo s oštećenicom i da je otišao kod nje po ključ u kafić u kojem je radila, a on da je čekao okrivljenika u autu. To da je bilo ujutro oko 8 sati. Okrivljenik da se brzo vratio s ključem i onda da su otišli u stan, uzeli vrata ormara i krenuli na Krk. Okrivljenik da je putem rekao "ajde da vratim ključ", pa da su se vratili kako bi okrivljenik vratio ključ oštećenici. Kada su došli tamo okrivljenik da mu je rekao "odi ti da me ne čekaš, doći ću ja za dva sata". Onda da je krenuo prema Krku i kada je bio u tunelu Pećine okrivljenik da ga je nazvao i rekao "vrati se, idem i ja kući". Potom da su se našli na Žabici, te da je pitao okrivljenika što je bilo i okrivljenik da mu je samo rekao "posvađali smo se", te okrivljenika da nije ništa dalje pitao. Dok su putovali na Krk okrivljenika da je nazvao otac oštećenice jer je tu bilo nekih problema, ali on da nije ništa zapitkivao okrivljenika. Vrata ormara da je popravio i sutradan ih vratio u stan u kojem je bila majka oštećenice. Kako je nakon toga dolazila policija, da je zaključio da to nije bila samo svađa, već nešto više.</w:t>
      </w:r>
    </w:p>
    <w:p w:rsidR="007C2D65" w:rsidP="007C2D65" w:rsidRDefault="007C2D65">
      <w:pPr>
        <w:ind w:firstLine="709"/>
        <w:jc w:val="both"/>
        <w:rPr>
          <w:rFonts w:ascii="Arial" w:hAnsi="Arial" w:cs="Arial"/>
        </w:rPr>
      </w:pPr>
    </w:p>
    <w:p w:rsidR="007C2D65" w:rsidP="007C2D65" w:rsidRDefault="003F2FCD">
      <w:pPr>
        <w:ind w:firstLine="709"/>
        <w:jc w:val="both"/>
        <w:rPr>
          <w:rFonts w:ascii="Arial" w:hAnsi="Arial" w:cs="Arial"/>
        </w:rPr>
      </w:pPr>
      <w:r>
        <w:rPr>
          <w:rFonts w:ascii="Arial" w:hAnsi="Arial" w:cs="Arial"/>
        </w:rPr>
        <w:t xml:space="preserve">8.2. </w:t>
      </w:r>
      <w:r w:rsidR="007C2D65">
        <w:rPr>
          <w:rFonts w:ascii="Arial" w:hAnsi="Arial" w:cs="Arial"/>
        </w:rPr>
        <w:t xml:space="preserve">Po njegovoj procjeni okrivljenik i oštećenica da su bili u vezi otprilike godinu i pol. Vezu da su prekinuli krajem ljeta 2023. s time da su više puta prekidali vezu, a okrivljenik da bi došao na Krk i bio tamo par dana, a nakon toga da bi opet bili zajedno. Nema saznanja da su se svađali u njegovoj odsutnosti. Pred njim da nije bilo vrijeđanja. Okrivljenik da je 27. lipnja 2023. došao na Krk, a 1. srpnja 2023. da je trebao početi raditi s njim. Tada da je vidio da je na autu razbijena </w:t>
      </w:r>
      <w:r w:rsidR="00AB51E4">
        <w:rPr>
          <w:rFonts w:ascii="Arial" w:hAnsi="Arial" w:cs="Arial"/>
        </w:rPr>
        <w:t>„šofer</w:t>
      </w:r>
      <w:r w:rsidR="007C2D65">
        <w:rPr>
          <w:rFonts w:ascii="Arial" w:hAnsi="Arial" w:cs="Arial"/>
        </w:rPr>
        <w:t>šajba</w:t>
      </w:r>
      <w:r w:rsidR="00AB51E4">
        <w:rPr>
          <w:rFonts w:ascii="Arial" w:hAnsi="Arial" w:cs="Arial"/>
        </w:rPr>
        <w:t>“</w:t>
      </w:r>
      <w:r w:rsidR="007C2D65">
        <w:rPr>
          <w:rFonts w:ascii="Arial" w:hAnsi="Arial" w:cs="Arial"/>
        </w:rPr>
        <w:t xml:space="preserve"> pa da je u šali pitao okrivljenika što mu se dogodilo i okrivljenik da mu je rekao da je to oštećenica razbila. Okrivljeniku da nije to ni povjerovao, pa da ga je pitao kako, a okrivljenik da mu je rekao da je razbila nogama, da se nešto naljutila, da je bila ljubomorna. S roditeljima oštećenice da su bili u normalnim odnosima. Kada je vratio vrata ormara u stan na Zametu u kojem je bila majka oštećenice, normalno da su tada komunicirali. Majka oštećenice da je rekla da joj je okrivljenik bio drag, da joj je žao zbog toga što se dogodilo, ali da oni kao roditelji nisu krivi. Oštećenica da je bila kod njih na Krku zadnji puta 11. rujna 2023. Njemu da nije poznato što se događalo između okrivljenika i oštećenice dok su živjeli zajedno u stanu u Rijeci. Zna da su se razišli, a ne zna tko je prekinuo vezu. Ne zna od čega su bila oštećena vrata ormara.</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 xml:space="preserve">9. Svjedok Janjka Lukanović, majka okrivljenika, navela je da su okrivljenik i oštećenica bili lijepi mladi par i da je ona vidjela samo lijepo u toj vezi u kojoj su bili sigurno godinu i pol. Kod njih na Krku da su stanovali kada su radili ljetnu sezonu 2023. Nikada da nije svjedočila svađama između njih. Ne zna zašto je došlo do prekida njihove veze. Dok su živjeli u Rijeci svaki vikend da su dolazili kod njih na Krk. Nije čula da bi okrivljenik vrijeđao oštećenicu. Ne zna da li je okrivljenik bacio mobitel kroz prozor kada su stanovali kod njih na Krku. Među njima da je vjerojatno bilo ljubomore s obzirom da su mladi. Okrivljenik da joj je rekao da je oštećenica razbila </w:t>
      </w:r>
      <w:r w:rsidR="00AB51E4">
        <w:rPr>
          <w:rFonts w:ascii="Arial" w:hAnsi="Arial" w:cs="Arial"/>
        </w:rPr>
        <w:t>„šofer</w:t>
      </w:r>
      <w:r>
        <w:rPr>
          <w:rFonts w:ascii="Arial" w:hAnsi="Arial" w:cs="Arial"/>
        </w:rPr>
        <w:t>šajbu</w:t>
      </w:r>
      <w:r w:rsidR="00AB51E4">
        <w:rPr>
          <w:rFonts w:ascii="Arial" w:hAnsi="Arial" w:cs="Arial"/>
        </w:rPr>
        <w:t>“</w:t>
      </w:r>
      <w:r>
        <w:rPr>
          <w:rFonts w:ascii="Arial" w:hAnsi="Arial" w:cs="Arial"/>
        </w:rPr>
        <w:t xml:space="preserve"> na njegovom autu, ali da joj nije htio reći zašto. S roditeljima oštećenice da su bili u normalnim odnosima, a i sada da pričaju. Oni kao roditelji da nisu krivi ni za što. Kada bi posjetila okrivljenika i oštećenicu dok su živjeli u Rijeci, sve da je bilo normalno kao u svakoj obitelji. Ne zna tko je prekinuo vezu, niti razlog prekida veze. Poznato joj je da su bila oštećena vrata ormara u stanu gdje su zajedno živjeli jer je okrivljenik samo rekao ocu da idu u Rijeku popraviti ta vrata, a druge detalje u vezi toga da ne zna i da ne zna zbog čega su vrata bila oštećena. Ne zna da li su se okrivljenik i oštećenica svađali. Nije vidjela da bi okrivljenik htio baciti oštećenicu kroz prozor. Ona da nije tako odgajala svoju djecu i kod njih da nema nasilja.</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 xml:space="preserve">10. Svjedok Natali Žužić navela je da se povremeno viđala s okrivljenikom i oštećenicom. Okrivljenika da poznaje cijeli život i da su u dobrim prijateljskim odnosima, a oštećenicu da je upoznala preko okrivljenika. U njezinom prisustvu između njih da nije nikada bilo nikakvih svađa, prijetnji ili vrijeđanja. S njima da se viđala kada bi došli na Krk i kada bi povremeno bila u Rijeci zbog fakulteta. Dva-tri puta da je bila kod njih u prvom stanu u kojem su stanovali, a u zadnjem stanu na Zametu da je bila jednom. Ne zna koliko su dugo bili u vezi, a misli da su prekinuli vezu nakon ljeta 2023., s time da ne zna zašto, niti tko je vezu prekinuo. Što se tiče događaja od 18. listopada 2023., samo da je čula od jednog poznanika da se dogodila svađa, ali ništa više od toga. Od zajedničkog prijatelja da je čula da je oštećenica nogama razbila </w:t>
      </w:r>
      <w:r w:rsidR="00AB51E4">
        <w:rPr>
          <w:rFonts w:ascii="Arial" w:hAnsi="Arial" w:cs="Arial"/>
        </w:rPr>
        <w:t>„</w:t>
      </w:r>
      <w:r>
        <w:rPr>
          <w:rFonts w:ascii="Arial" w:hAnsi="Arial" w:cs="Arial"/>
        </w:rPr>
        <w:t>šoferšajbu</w:t>
      </w:r>
      <w:r w:rsidR="00AB51E4">
        <w:rPr>
          <w:rFonts w:ascii="Arial" w:hAnsi="Arial" w:cs="Arial"/>
        </w:rPr>
        <w:t>“</w:t>
      </w:r>
      <w:r>
        <w:rPr>
          <w:rFonts w:ascii="Arial" w:hAnsi="Arial" w:cs="Arial"/>
        </w:rPr>
        <w:t xml:space="preserve"> na okrivljenikovom autu, a da nije ulazila u razloge zašto je to napravila. Kada ih je viđala uvijek da su normalno razgovarali i da nije bilo nikakvih ružnih riječi, niti agresivnog ponašanja, te da su joj djelovali skladno. Što se tiče ljubomore među njima, samo da zna da je oštećenica dosta provjeravala okrivljenika i da je znala zvati zajedničke prijatelje i pitati gdje se okrivljenik nalazi.</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11. Svjedok Mirko Dugić, otac oštećenice, naveo je da nema nikakvih saznanja o djelu pod toč. 1. optužbe. Jedino da ima saznanja u vezi događaja od 18. listopada 2023. Naime, tada da je bio na poslu, oštećenica da ga je nazvala, da je plakala i da je bila u panici, pa da je odmah otišao kod nje i za otprilike pola sata da je došao u kafić. Tamo da je zatekao policajce koji su došli na poziv. Oštećenica da mu je samo šturo ispričala da je okrivljenik došao i da ju je napao u kafiću. Ne sjeća se da li je oštećenica imala neke ozljede i samo se sjeća da je bila uplakana. S oštećenicom da je bio na hitnoj 18. listopada 2023. Tamo da su obavili pregled, s time da on nije bio s njom unutra. Oštećenicu da je samo dovezao na hitnu i nije bio s njom prilikom pregleda, a još da je imao s njom borbu jer nije htjela čekati da se obavi pregled i htjela je ići kući. Kada mu je predočen hitni pregled na listu 11 spisa, naveo je da nije. upoznat s tim nalazom.</w:t>
      </w:r>
    </w:p>
    <w:p w:rsidR="007C2D65" w:rsidP="007C2D65" w:rsidRDefault="007C2D65">
      <w:pPr>
        <w:ind w:firstLine="709"/>
        <w:jc w:val="both"/>
        <w:rPr>
          <w:rFonts w:ascii="Arial" w:hAnsi="Arial" w:cs="Arial"/>
        </w:rPr>
      </w:pPr>
    </w:p>
    <w:p w:rsidR="007C2D65" w:rsidP="007C2D65" w:rsidRDefault="003F2FCD">
      <w:pPr>
        <w:ind w:firstLine="709"/>
        <w:jc w:val="both"/>
        <w:rPr>
          <w:rFonts w:ascii="Arial" w:hAnsi="Arial" w:cs="Arial"/>
        </w:rPr>
      </w:pPr>
      <w:r>
        <w:rPr>
          <w:rFonts w:ascii="Arial" w:hAnsi="Arial" w:cs="Arial"/>
        </w:rPr>
        <w:t>11.1.</w:t>
      </w:r>
      <w:r w:rsidR="007C2D65">
        <w:rPr>
          <w:rFonts w:ascii="Arial" w:hAnsi="Arial" w:cs="Arial"/>
        </w:rPr>
        <w:t xml:space="preserve"> Njemu da je izgledalo kao da su oštećenica i okrivljenik u vezi godinu dana, a nije mu poznato kada su prekinuli vezu. Okrivljenik i oštećenica da su dolazili kod njih kući, da je kontaktirao s okrivljenikom za kojeg da može reći da je bio super. Kao roditelj da je bio zadovoljan njihovom vezom koja da mu je djelovala u redu. Odnosi s roditeljima okrivljenika da su bili korektni. Okrivljenik da je bio prvi dečko oštećenice kojeg je upoznao i njemu kao dečko da je bio u redu, a on da ne zna kakvi su oni bili  vezi.</w:t>
      </w:r>
    </w:p>
    <w:p w:rsidR="007C2D65" w:rsidP="007C2D65" w:rsidRDefault="007C2D65">
      <w:pPr>
        <w:ind w:firstLine="709"/>
        <w:jc w:val="both"/>
        <w:rPr>
          <w:rFonts w:ascii="Arial" w:hAnsi="Arial" w:cs="Arial"/>
        </w:rPr>
      </w:pPr>
    </w:p>
    <w:p w:rsidR="007C2D65" w:rsidP="007C2D65" w:rsidRDefault="007C2D65">
      <w:pPr>
        <w:ind w:firstLine="709"/>
        <w:jc w:val="both"/>
        <w:rPr>
          <w:rFonts w:ascii="Arial" w:hAnsi="Arial" w:cs="Arial"/>
        </w:rPr>
      </w:pPr>
      <w:r>
        <w:rPr>
          <w:rFonts w:ascii="Arial" w:hAnsi="Arial" w:cs="Arial"/>
        </w:rPr>
        <w:t>12. Stalni sudski vještak Dražen Cuculić naveo je da je na temelju medicinske dokumentacije oštećenice Natalie Dugić koja prileži na listu 11-16 i 196-197 spisa jedino što je objektivno utvrđeno pri liječničkom pregledu manji krvni podljev na donjoj usni s lijeve strane okruglastog oblika promjera do 1 cm. U ostalom nalazu osim navoda o bolnosti na perkusiju i palpaciju da nema opisanih nikakvih drugih vidljivih mehaničkih ozljeda. Dijagnostičkom obradom da su isključene ozljede bilo kojih drugih anatomskih struktura. Krvni podljev da predstavlja nespecifičnu mehaničku ozljedu za koju osim njene veličine i okruglastog oblika promjera do 1 cm nema drugih detaljnijih podataka, pa da se temeljem toga i budući da je u pitanju nespecifična mehanička ozljeda, nije moguće sa sigurnošću izjašnjavati niti zaključivati o načinu mehanizma nastanka. Krvni podljev u pravilu da može nastati udarcem, jačim pritiskom, padom, ali i samoozljeđivanjem, a u konkretnom slučaju u obzir da dolazi kao mogući mehanizam nastanka i estetski zahvat na donjoj usni koji je sačinjen 13. listopada 2023. odnosno pet dana prije predmetnog događaja, pa s obzirom da nema opisane boje krvnog podljeva na donjoj usni da nije moguće isključiti niti ovaj mehanizam nastanka predmetnog krvnog podljeva na donjoj usnici. Osim krvnog podljeva donje usne u nalazu da nema vidljivih ozljeda niti na jednom drugom anatomskom dijelu tijela, odnosno niti na glavi, niti na donjem dijelu leđa i zdjelice, niti na prsnom košu. Bolnost na koju se tuži oštećenica tjemeno i slabinski da predstavlja subjektivni osjećaj koji da se ne može vještačiti kao tjelesna ozljeda u sudskomedicinskom smislu. Dijagnoze upisane u nalazu hitni pregled kao površinske ozljede na glavi, trbuhu i prsnom košu, a koje nisu upisane u nalazu kao bilo koja od poznatih mehaničkih ozljeda uključujući i nespecifične mehaničke ozljede, da se ne mogu vještačiti kao tjelesne ozljede. Naime, u sudskomedicinskom smislu mehanička ozljeda da predstavlja vidljivo oštećenje tjelesnog integriteta što da podrazumijeva i krvne podljeve i oguljotine i otekline s crvenilom i druge vrste mehaničkih ozljeda.</w:t>
      </w:r>
    </w:p>
    <w:p w:rsidR="007C2D65" w:rsidP="007C2D65" w:rsidRDefault="007C2D65">
      <w:pPr>
        <w:ind w:firstLine="709"/>
        <w:jc w:val="both"/>
        <w:rPr>
          <w:rFonts w:ascii="Arial" w:hAnsi="Arial" w:cs="Arial"/>
        </w:rPr>
      </w:pPr>
    </w:p>
    <w:p w:rsidR="007C2D65" w:rsidP="007C2D65" w:rsidRDefault="003F2FCD">
      <w:pPr>
        <w:ind w:firstLine="709"/>
        <w:jc w:val="both"/>
        <w:rPr>
          <w:rFonts w:ascii="Arial" w:hAnsi="Arial" w:cs="Arial"/>
        </w:rPr>
      </w:pPr>
      <w:r>
        <w:rPr>
          <w:rFonts w:ascii="Arial" w:hAnsi="Arial" w:cs="Arial"/>
        </w:rPr>
        <w:t xml:space="preserve">12.1. </w:t>
      </w:r>
      <w:r w:rsidR="007C2D65">
        <w:rPr>
          <w:rFonts w:ascii="Arial" w:hAnsi="Arial" w:cs="Arial"/>
        </w:rPr>
        <w:t>Predmetni krvni podljev donje usnice s lijeve strane da predstavlja mehaničku ozljedu koja se u sudskomedicinskom smislu kvalificira kao tjelesna ozljeda (lake naravi). Mehanizam nastanka predmetnog krvnog podljeva tijekom estetskog tretmana da nije moguće isključiti zato jer je takav tretman prema dostupnoj dokumentaciji i obavljen pet dana prije predmetnog događaja. Taj mehanizam da bi bio isključen u slučaju da je takav estetski tretman sačinjen mjesec ili više dana prije predmetnog događaja. Kada je vještaku predočen opis djela iz optužnice (udarac glavom u potporne grede), vještak je naveo da ne može osporiti način nastanka djela, ali ukoliko je na taj način došlo do djelovanja mehaničke sile, onda da se moglo eventualno raditi o vrlo slaboj mehaničkoj sili koja nije ostavila vidljivog traga ni na koži ni na drugim dijelovima tijela.</w:t>
      </w:r>
    </w:p>
    <w:p w:rsidR="007C2D65" w:rsidP="00056065" w:rsidRDefault="007C2D65">
      <w:pPr>
        <w:pStyle w:val="Bezproreda"/>
      </w:pPr>
    </w:p>
    <w:p w:rsidR="0050391A" w:rsidP="0050391A" w:rsidRDefault="00A6190D">
      <w:pPr>
        <w:pStyle w:val="Bezproreda"/>
      </w:pPr>
      <w:r>
        <w:t>13</w:t>
      </w:r>
      <w:r w:rsidR="0050391A">
        <w:t xml:space="preserve">. Iz zapisnika o zaprimanju kaznene prijave (list </w:t>
      </w:r>
      <w:r>
        <w:t>9-10</w:t>
      </w:r>
      <w:r w:rsidR="0050391A">
        <w:t xml:space="preserve"> s</w:t>
      </w:r>
      <w:r>
        <w:t>pisa) proizlazi da je oštećenica Natalia Dugić 18</w:t>
      </w:r>
      <w:r w:rsidR="0050391A">
        <w:t xml:space="preserve">. </w:t>
      </w:r>
      <w:r>
        <w:t>listopada</w:t>
      </w:r>
      <w:r w:rsidR="00146B3A">
        <w:t xml:space="preserve"> 2023</w:t>
      </w:r>
      <w:r w:rsidR="0050391A">
        <w:t xml:space="preserve">. u </w:t>
      </w:r>
      <w:r>
        <w:t>15,45</w:t>
      </w:r>
      <w:r w:rsidR="0050391A">
        <w:t xml:space="preserve"> sati u</w:t>
      </w:r>
      <w:r>
        <w:t xml:space="preserve"> I</w:t>
      </w:r>
      <w:r w:rsidR="00146B3A">
        <w:t>.</w:t>
      </w:r>
      <w:r w:rsidR="0050391A">
        <w:t xml:space="preserve"> PP </w:t>
      </w:r>
      <w:r w:rsidR="00146B3A">
        <w:t>Rijeka</w:t>
      </w:r>
      <w:r w:rsidR="0050391A">
        <w:t xml:space="preserve"> </w:t>
      </w:r>
      <w:r>
        <w:t>podnijela</w:t>
      </w:r>
      <w:r w:rsidR="0050391A">
        <w:t xml:space="preserve"> kaznenu prijavu </w:t>
      </w:r>
      <w:r>
        <w:t xml:space="preserve">protiv okrivljenika Kristiana Lukanovića </w:t>
      </w:r>
      <w:r w:rsidR="0050391A">
        <w:t>zbog kaznenog djela prijetnje</w:t>
      </w:r>
      <w:r>
        <w:t>, tjelesne ozljede i nasilja u obitelji.</w:t>
      </w:r>
    </w:p>
    <w:p w:rsidR="00A6190D" w:rsidP="0050391A" w:rsidRDefault="00A6190D">
      <w:pPr>
        <w:pStyle w:val="Bezproreda"/>
      </w:pPr>
    </w:p>
    <w:p w:rsidR="00A6190D" w:rsidP="0050391A" w:rsidRDefault="00A6190D">
      <w:pPr>
        <w:pStyle w:val="Bezproreda"/>
      </w:pPr>
      <w:r>
        <w:t>14. Na listu 11-16 spisa prileži medicinska dokumentacija za oštećenicu Nataliu Dugić iz koje proizlazi da je pregledana na Objedinjenom hitnom bolničkom prijamu lokalitet Sušak 18. listopada 2023.</w:t>
      </w:r>
      <w:r w:rsidR="002675A7">
        <w:t xml:space="preserve"> gdje dolazi u pratnji zbog ozljeda zadobivenih istog dana napadom fizičkom silom od strane njoj poznate osobe.</w:t>
      </w:r>
    </w:p>
    <w:p w:rsidR="002675A7" w:rsidP="0050391A" w:rsidRDefault="002675A7">
      <w:pPr>
        <w:pStyle w:val="Bezproreda"/>
      </w:pPr>
    </w:p>
    <w:p w:rsidR="00A6190D" w:rsidP="0050391A" w:rsidRDefault="002675A7">
      <w:pPr>
        <w:pStyle w:val="Bezproreda"/>
      </w:pPr>
      <w:r>
        <w:t xml:space="preserve">15. Iz medicinske dokumentacije za oštećenicu Nataliu Dugić </w:t>
      </w:r>
      <w:r w:rsidR="00A6190D">
        <w:t xml:space="preserve">(list </w:t>
      </w:r>
      <w:r>
        <w:t>196-197 spisa) proizlazi da je 13. listopada 2023. bila u Ordinaciji dentalne medicine Vivan Jurković na estetskom tretmanu koji je uključivao terapiju hijaluronom Neauvia Intense Lips s koncentracijom od 24 mg/ml Ha u količini od 1x1,00 ml.</w:t>
      </w:r>
    </w:p>
    <w:p w:rsidR="002675A7" w:rsidP="0050391A" w:rsidRDefault="002675A7">
      <w:pPr>
        <w:pStyle w:val="Bezproreda"/>
      </w:pPr>
    </w:p>
    <w:p w:rsidR="00AB51E4" w:rsidP="002675A7" w:rsidRDefault="003F2FCD">
      <w:pPr>
        <w:pStyle w:val="Bezproreda"/>
      </w:pPr>
      <w:r>
        <w:t>16</w:t>
      </w:r>
      <w:r w:rsidR="002675A7">
        <w:t>. Analizirajući obranu okrivljenika, te sve ostale rezultate provedenog dokaznog postupka, ovaj sud smatra u cijelosti dokazanim da je okrivljenik</w:t>
      </w:r>
      <w:r w:rsidR="00AB51E4">
        <w:t xml:space="preserve"> Kristian Lukanović </w:t>
      </w:r>
      <w:r w:rsidR="002675A7">
        <w:t>počinio kazneno djelo</w:t>
      </w:r>
      <w:r w:rsidR="00AB51E4">
        <w:t xml:space="preserve"> nasilja u obitelji iz čl. 179.a KZ/11 pod toč. 1 izreke presude, te da je počinio kazneno djelo prijetnje iz čl. 139. st. 2. i 3. KZ/11 i kazneno djelo</w:t>
      </w:r>
      <w:r w:rsidR="002675A7">
        <w:t xml:space="preserve"> protupravnog oduzimanja slobode iz čl. 136</w:t>
      </w:r>
      <w:r w:rsidR="00AB51E4">
        <w:t>.</w:t>
      </w:r>
      <w:r w:rsidR="002675A7">
        <w:t xml:space="preserve"> st. 1</w:t>
      </w:r>
      <w:r w:rsidR="00AB51E4">
        <w:t xml:space="preserve">. i 3. </w:t>
      </w:r>
      <w:r w:rsidR="002675A7">
        <w:t>KZ/11</w:t>
      </w:r>
      <w:r w:rsidR="00AB51E4">
        <w:t xml:space="preserve"> pod toč. 2 izreke presude</w:t>
      </w:r>
      <w:r w:rsidR="002675A7">
        <w:t>,</w:t>
      </w:r>
      <w:r w:rsidR="00AB51E4">
        <w:t xml:space="preserve"> dok da nije dokazano da bi počinio kazneno djelo tjelesne ozljede iz čl. 117. st. 1. i 2. KZ/11 pod toč. 3 izreke presude. Pritom je sud sukladno rezultatima provedenog dokaznog postupka precizirao činjenični opis djela pod toč. 1 i toč. 2 izreke presude ne dirajući time u identitet optužbe.</w:t>
      </w:r>
    </w:p>
    <w:p w:rsidR="00AB51E4" w:rsidP="002675A7" w:rsidRDefault="00AB51E4">
      <w:pPr>
        <w:pStyle w:val="Bezproreda"/>
      </w:pPr>
    </w:p>
    <w:p w:rsidR="00AB51E4" w:rsidP="002675A7" w:rsidRDefault="00AB51E4">
      <w:pPr>
        <w:pStyle w:val="Bezproreda"/>
      </w:pPr>
      <w:r>
        <w:t>17. Nije sporno da su okrivljenik Kristian Lukanović i oštećenica Natalia Dugić bili u intimnoj vezi od proljeća 2022. i da su zajedno stanovali</w:t>
      </w:r>
      <w:r w:rsidR="00295AFB">
        <w:t xml:space="preserve"> na više adresa, a od veljače 2023. na adresi u Rijeci, Bože Vidasa 5, i tijekom ljeta 2023. kod okrivljenikovih roditelja na Krku.</w:t>
      </w:r>
    </w:p>
    <w:p w:rsidR="00295AFB" w:rsidP="002675A7" w:rsidRDefault="00295AFB">
      <w:pPr>
        <w:pStyle w:val="Bezproreda"/>
      </w:pPr>
    </w:p>
    <w:p w:rsidR="00295AFB" w:rsidP="002675A7" w:rsidRDefault="00295AFB">
      <w:pPr>
        <w:pStyle w:val="Bezproreda"/>
      </w:pPr>
      <w:r>
        <w:t xml:space="preserve">18. Nije sporno da je nakon prekida njihove veze okrivljenik Kristian Lukanović 18. listopada 2023. u jutarnjim satima došao u caffe bar Brew &amp; Bite u Rijeci gdje je oštećenica Natalia Dugić bila zaposlena kao konobarica. </w:t>
      </w:r>
    </w:p>
    <w:p w:rsidR="00295AFB" w:rsidP="002675A7" w:rsidRDefault="00295AFB">
      <w:pPr>
        <w:pStyle w:val="Bezproreda"/>
      </w:pPr>
    </w:p>
    <w:p w:rsidR="00295AFB" w:rsidP="002675A7" w:rsidRDefault="00295AFB">
      <w:pPr>
        <w:pStyle w:val="Bezproreda"/>
      </w:pPr>
      <w:r>
        <w:t>19. Okrivljenik negira učin djela pod toč. 1 i toč. 2 izreke presude, te se brani da je sve izmislila njegova bivša djevojka Natalia Dugić kako bi mu napakostila zbog ljubomore. Njih dvoje da su skladno živjeli i nikada oštećenicu da nije tukao, da nije na nju vikao, da joj nije prijetio, niti je vrijeđao. Glede djela pod toč. 2 izreke presude okrivljenik se brani</w:t>
      </w:r>
      <w:r w:rsidR="005744C7">
        <w:t xml:space="preserve"> da je po pozivu oštećenice otišao kod nje u kafić kako bi joj vratio ključeve stana, pri čemu oštećenica da mu je rekla da ostane u Rijeci i da će se družiti kada završi s poslom, pa kada je ponovno došao u kafić nakon što je sa svojim ocem bio u stanu, oštećenica da je promijenila raspoloženje i da je počela vikati, pa kako nije htio svađu da je otišao, a nikakvog nasilja da nije bilo, da nije zaključao kafić i da nije prijetio oštećenici s kojom da je samo htio popričati.</w:t>
      </w:r>
    </w:p>
    <w:p w:rsidR="00AB51E4" w:rsidP="002675A7" w:rsidRDefault="00AB51E4">
      <w:pPr>
        <w:pStyle w:val="Bezproreda"/>
        <w:ind w:firstLine="0"/>
      </w:pPr>
    </w:p>
    <w:p w:rsidR="002675A7" w:rsidP="002675A7" w:rsidRDefault="005744C7">
      <w:pPr>
        <w:pStyle w:val="Bezproreda"/>
      </w:pPr>
      <w:r>
        <w:t>20</w:t>
      </w:r>
      <w:r w:rsidR="002675A7">
        <w:t>. Sud nije prihvatio obranu okrivljenika</w:t>
      </w:r>
      <w:r>
        <w:t xml:space="preserve"> Kristiana Lukanovića budući da je ista </w:t>
      </w:r>
      <w:r w:rsidR="002675A7">
        <w:t>obeskrijepljena rezultatima provedeno</w:t>
      </w:r>
      <w:r>
        <w:t>g dokaznog postupka, te sud obranu okrivljenika</w:t>
      </w:r>
      <w:r w:rsidR="002675A7">
        <w:t xml:space="preserve"> cijeni neuvjerljivom i usmjerenom u pravcu otklanjanja kaznene odgovornosti.</w:t>
      </w:r>
    </w:p>
    <w:p w:rsidR="002675A7" w:rsidP="002675A7" w:rsidRDefault="002675A7">
      <w:pPr>
        <w:pStyle w:val="Bezproreda"/>
      </w:pPr>
    </w:p>
    <w:p w:rsidR="00715069" w:rsidP="00715069" w:rsidRDefault="005744C7">
      <w:pPr>
        <w:pStyle w:val="Bezproreda"/>
      </w:pPr>
      <w:r>
        <w:t xml:space="preserve">21. Naime, </w:t>
      </w:r>
      <w:r w:rsidR="002675A7">
        <w:t>obrana okrivljenika obeskrijepljena je jasni</w:t>
      </w:r>
      <w:r>
        <w:t xml:space="preserve">m i </w:t>
      </w:r>
      <w:r w:rsidR="008E6CA1">
        <w:t>decidiranim</w:t>
      </w:r>
      <w:r>
        <w:t xml:space="preserve"> iskazom oštećenice Natalie Dugić ispitane</w:t>
      </w:r>
      <w:r w:rsidR="008E6CA1">
        <w:t xml:space="preserve"> u svojstvu svjedoka koja je detaljno i okolnosno opisala postupanje okrivljenika u razdoblju inkriminiranom pod toč. 1 izreke presude tijekom kojeg okrivljenik da se nasilnički ponašao prema njoj, vrijeđao ju da je kurva, drolja, fuksa, da je pokvarena, jednom prilikom u stanu da je skočio na nju dok je ležala na krevetu, rukom je jako držao za usta da ne može vikati, pri čemu da joj je raskvario zubno meso i usta da su joj poplavila, da ju je udario dlanom po usnama, a zatim se ustao s nje i šakom punom snagom udario u vrata ormara koja je razbio, u svađama da joj je govorio da će je ubiti i da će biti božja, da je vikao na nju i udarao je šakama po nogama kada se jedne prilike vratila s Malog Lošinja gdje je bila s prijateljicama, te joj nije dozvolio da izađe iz auta</w:t>
      </w:r>
      <w:r w:rsidR="00715069">
        <w:t xml:space="preserve">, pri čemu da je počela lupati nogama i slučajno da je pogodila „šoferšajbu“, dok su bili na Krku u srpnju 2023. da joj je bacio mobitel kroz prozor, te da je i nju uhvatio rukama oko struka i dignuo od poda, zbog čega da se zbilja uplašila i da se vratila u Rijeku, te da se odselila kod svojih roditelja i okrivljeniku da je rekla da ne želi više biti s njim, a početkom listopada 2023. kada je bila s prijateljicom Teom Hruškar i njezinim dečkom u kafiću Apoteca okrivljenik da je nepozvan došao i odvukao ju prema wc-u vrijeđajući je da je kurva i da mu se usrala u život. </w:t>
      </w:r>
    </w:p>
    <w:p w:rsidR="00715069" w:rsidP="00715069" w:rsidRDefault="00715069">
      <w:pPr>
        <w:pStyle w:val="Bezproreda"/>
      </w:pPr>
    </w:p>
    <w:p w:rsidR="008E6CA1" w:rsidP="008E6CA1" w:rsidRDefault="00506181">
      <w:pPr>
        <w:pStyle w:val="Bezproreda"/>
      </w:pPr>
      <w:r>
        <w:t xml:space="preserve">21.1. </w:t>
      </w:r>
      <w:r w:rsidR="006F18E3">
        <w:t>Nadalje, oštećenica je detaljno i okolnosno opisala događaj od</w:t>
      </w:r>
      <w:r w:rsidR="00715069">
        <w:t xml:space="preserve"> 18. listopada 2023.</w:t>
      </w:r>
      <w:r w:rsidR="006F18E3">
        <w:t xml:space="preserve"> inkriminiran </w:t>
      </w:r>
      <w:r w:rsidR="00715069">
        <w:t xml:space="preserve"> pod toč. 2 izreke presude</w:t>
      </w:r>
      <w:r w:rsidR="006F18E3">
        <w:t xml:space="preserve"> navodeći da ju je </w:t>
      </w:r>
      <w:r w:rsidR="00715069">
        <w:t>okrivljenik tijekom noći zvao puno puta i slao joj poruke sadržaja gdje se i s kim nalazi, pa da je po dolasku na posao vidjevši propuštene pozive i poruke okrivljenika istoga nazvala kako bi mu rekla da ju prestane zvati, a okrivljenik da joj je rekao da sada dolazi u Ri</w:t>
      </w:r>
      <w:r w:rsidR="006F18E3">
        <w:t>jeku. Iako je okrivljeniku rekla da joj ne dolazi u kafić, okrivljenik da je došao i počeo je ispitivati gdje je i s kim bila, te da li je sigurna da više ne želi biti s njim, na što da mu je odgovorila da je sigurna. Dok je bila za šankom okrivljenik da je otišao u skladište, uzeo ključeve i zaključao ulazna vrata kafića, te nju da je odvukao u skladište, gurnuo na gajbe, stavio joj ruku preko usta i počupao za kosu, njenom glavom udario u drvene grede, pri čemu da joj je govorio da će je ubiti i da će biti božja, a kada je krenuo na nju sa staklenom bocom da se uspjela ustati i odgurnuti okrivljenika od sebe, da bi okrivljenik vidjevši da je jedan gost s terase kafića krenuo razbiti vrata stolicom, otključao vrata kafića i pobjegao. Tom prilikom prvi puta da je okrivljenikovu prijetnju da će biti božja shvatila ozbiljno i da ju je obuzeo neopisiv osjećaj straha, a o</w:t>
      </w:r>
      <w:r w:rsidR="00715069">
        <w:t>krivljenika da se i dalje boji, te da pokušava zaboraviti sve što joj je okrivljenik radio i da se ne želi više toga sjećati.</w:t>
      </w:r>
    </w:p>
    <w:p w:rsidR="008E6CA1" w:rsidP="002675A7" w:rsidRDefault="008E6CA1">
      <w:pPr>
        <w:pStyle w:val="Bezproreda"/>
      </w:pPr>
    </w:p>
    <w:p w:rsidR="00912477" w:rsidP="00912477" w:rsidRDefault="008E6CA1">
      <w:pPr>
        <w:jc w:val="both"/>
        <w:rPr>
          <w:rFonts w:ascii="Arial" w:hAnsi="Arial" w:cs="Arial"/>
        </w:rPr>
      </w:pPr>
      <w:r w:rsidRPr="00FD01D1">
        <w:rPr>
          <w:rFonts w:ascii="Arial" w:hAnsi="Arial" w:cs="Arial"/>
        </w:rPr>
        <w:tab/>
      </w:r>
      <w:r w:rsidR="00506181">
        <w:rPr>
          <w:rFonts w:ascii="Arial" w:hAnsi="Arial" w:cs="Arial"/>
        </w:rPr>
        <w:t xml:space="preserve">22. </w:t>
      </w:r>
      <w:r w:rsidRPr="00FD01D1">
        <w:rPr>
          <w:rFonts w:ascii="Arial" w:hAnsi="Arial" w:cs="Arial"/>
        </w:rPr>
        <w:t xml:space="preserve">Sud je prihvatio iskaz oštećenice </w:t>
      </w:r>
      <w:r w:rsidR="006F18E3">
        <w:rPr>
          <w:rFonts w:ascii="Arial" w:hAnsi="Arial" w:cs="Arial"/>
        </w:rPr>
        <w:t>Natalie Dugić</w:t>
      </w:r>
      <w:r w:rsidRPr="00FD01D1">
        <w:rPr>
          <w:rFonts w:ascii="Arial" w:hAnsi="Arial" w:cs="Arial"/>
        </w:rPr>
        <w:t xml:space="preserve"> kao uvjerljiv i vjerodostojan nemajući razloga sumnjati da bi ista lažno teretila okrivljenika, pri čemu je iskaz oštećenice</w:t>
      </w:r>
      <w:r w:rsidR="00912477">
        <w:rPr>
          <w:rFonts w:ascii="Arial" w:hAnsi="Arial" w:cs="Arial"/>
        </w:rPr>
        <w:t xml:space="preserve"> glede događaja u kafiću Apoteca početkom listopada 2023. potkrijepljen iskazom svjedoka Tee Hruškar koja je tada bila u društvu s oštećenicom koja joj je rekla da ju je strah i da misli da ju okrivljenik prati, pa da se doista pojavio okrivljenik i otišao za oštećenicom koja je krenula na wc nakon čega da ih je zatekla ispred wc</w:t>
      </w:r>
      <w:r w:rsidR="00506181">
        <w:rPr>
          <w:rFonts w:ascii="Arial" w:hAnsi="Arial" w:cs="Arial"/>
        </w:rPr>
        <w:t>-a</w:t>
      </w:r>
      <w:r w:rsidR="00912477">
        <w:rPr>
          <w:rFonts w:ascii="Arial" w:hAnsi="Arial" w:cs="Arial"/>
        </w:rPr>
        <w:t xml:space="preserve"> kako okrivljenik ljubi noge oštećenici i govori da ne može bez nje. U vezi događaja od 18. listopada 2023. svjedok Tea Hruškar nema neposrednih saznanja, a toga dana oštećenica da joj je poslala poruku da je na policiji i da ju je okrivljenik udario. I svjedok Tihomir Kata</w:t>
      </w:r>
      <w:r w:rsidR="00F222D3">
        <w:rPr>
          <w:rFonts w:ascii="Arial" w:hAnsi="Arial" w:cs="Arial"/>
        </w:rPr>
        <w:t xml:space="preserve"> koji je posjećivao okrivljenika i oštećenicu dok su zajedno živjeli iskazao je kako je jednom prilikom bio prisutan kada je okrivljenik nasrnuo na oštećenicu gurnuvši je rukama i rekavši da ga pusti na miru, a jednom prilikom kada je došao kod njih u stan na Zametu sve da je bilo razbijeno, da je bilo krvi, okrivljenik da je bio nervozan i crven u licu, a oštećenica da je plakala, ali da mu nije rekla što se dogodilo.</w:t>
      </w:r>
    </w:p>
    <w:p w:rsidR="00F222D3" w:rsidP="00912477" w:rsidRDefault="00F222D3">
      <w:pPr>
        <w:jc w:val="both"/>
        <w:rPr>
          <w:rFonts w:ascii="Arial" w:hAnsi="Arial" w:cs="Arial"/>
        </w:rPr>
      </w:pPr>
    </w:p>
    <w:p w:rsidR="00D70329" w:rsidP="007A414F" w:rsidRDefault="00F222D3">
      <w:pPr>
        <w:jc w:val="both"/>
        <w:rPr>
          <w:rFonts w:ascii="Arial" w:hAnsi="Arial" w:cs="Arial"/>
        </w:rPr>
      </w:pPr>
      <w:r>
        <w:rPr>
          <w:rFonts w:ascii="Arial" w:hAnsi="Arial" w:cs="Arial"/>
        </w:rPr>
        <w:tab/>
      </w:r>
      <w:r w:rsidR="00506181">
        <w:rPr>
          <w:rFonts w:ascii="Arial" w:hAnsi="Arial" w:cs="Arial"/>
        </w:rPr>
        <w:t xml:space="preserve">23. </w:t>
      </w:r>
      <w:r>
        <w:rPr>
          <w:rFonts w:ascii="Arial" w:hAnsi="Arial" w:cs="Arial"/>
        </w:rPr>
        <w:t>Iako svjedoci Frano Lukanović i Janjka Lukanović, roditelji okrivljenika, iskazuju da se pred njima okrivljenik i oštećenica nisu svađali, a isto tako i svjedok Natali Žužić, prijateljica okrivljenika, koja navodi da se s njima povremeno viđala i u</w:t>
      </w:r>
      <w:r w:rsidR="00506181">
        <w:rPr>
          <w:rFonts w:ascii="Arial" w:hAnsi="Arial" w:cs="Arial"/>
        </w:rPr>
        <w:t xml:space="preserve"> njezinom prisustvu da nije bilo</w:t>
      </w:r>
      <w:r>
        <w:rPr>
          <w:rFonts w:ascii="Arial" w:hAnsi="Arial" w:cs="Arial"/>
        </w:rPr>
        <w:t xml:space="preserve"> nikakvih svađa, prijetnji ili vrijeđanja, te niti svjedok Mirko Dugić, otac oštećenice, nema nikakvih saznanja o djelu pod toč. 1 izreke presude, te čak navodi da je kao roditelj bio zadovoljan njihovom vezom koja mu je djelovala u redu</w:t>
      </w:r>
      <w:r w:rsidR="007A414F">
        <w:rPr>
          <w:rFonts w:ascii="Arial" w:hAnsi="Arial" w:cs="Arial"/>
        </w:rPr>
        <w:t xml:space="preserve">, glede djela pod toč. 1 izreke presude, a prihvaćajući iskaz oštećenice Natalie Dugić potkrijepljen iskazom svjedoka Tee Hruškar o postupanju okrivljenika u kafiću Apoteca početkom listopada 2023., kao i iskazom svjedoka Tihomira Kata koji je bio prisutan kada je jednom prilikom okrivljenik nasrnuo na oštećenicu i kada je u stanu bilo sve razbijeno i oštećenica uplakana, sud smatra utvrđenim da je okrivljenik u inkriminiranom razdoblju svoju sada bivšu partnericu Nataliu Dugić učestalo vrijeđao i vikao na nju govoreći joj da je kurva, drolja, fuksa, da je pokvarena, da ju je udarao na način opisan pod toč. 1 izreke presude, govorio joj da će je ubiti i da će biti božja, te je zaključak suda da je okrivljenik postupio protivno odredbi čl. 10 Zakona o zaštiti od nasilja u obitelji, te da je </w:t>
      </w:r>
      <w:r w:rsidRPr="00FD01D1" w:rsidR="007A414F">
        <w:rPr>
          <w:rFonts w:ascii="Arial" w:hAnsi="Arial" w:cs="Arial"/>
        </w:rPr>
        <w:t xml:space="preserve">inkriminirano ponašanje okrivljenika osobito drsko i ukazuje na bezrazložno </w:t>
      </w:r>
      <w:r w:rsidR="007A414F">
        <w:rPr>
          <w:rFonts w:ascii="Arial" w:hAnsi="Arial" w:cs="Arial"/>
        </w:rPr>
        <w:t>iživljavanje prema oštećenici s kojom je bio u intimnoj vezi</w:t>
      </w:r>
      <w:r w:rsidRPr="00FD01D1" w:rsidR="007A414F">
        <w:rPr>
          <w:rFonts w:ascii="Arial" w:hAnsi="Arial" w:cs="Arial"/>
        </w:rPr>
        <w:t xml:space="preserve"> kod koje se kao posljedica istog stvara osj</w:t>
      </w:r>
      <w:r w:rsidR="007A414F">
        <w:rPr>
          <w:rFonts w:ascii="Arial" w:hAnsi="Arial" w:cs="Arial"/>
        </w:rPr>
        <w:t>ećaj straha za osobnu sigurnost</w:t>
      </w:r>
      <w:r w:rsidRPr="00FD01D1" w:rsidR="007A414F">
        <w:rPr>
          <w:rFonts w:ascii="Arial" w:hAnsi="Arial" w:cs="Arial"/>
        </w:rPr>
        <w:t xml:space="preserve">, te da je oštećenica takvim ponašanjem okrivljenika </w:t>
      </w:r>
      <w:r w:rsidR="00D70329">
        <w:rPr>
          <w:rFonts w:ascii="Arial" w:hAnsi="Arial" w:cs="Arial"/>
        </w:rPr>
        <w:t>dovedena u ponižavajući položaj, pri čemu je okrivljenik bio svjestan da opisanim ponašanjem oštećenicu dovodi u ponižavajući položaj i na to je pristao.</w:t>
      </w:r>
      <w:r w:rsidRPr="00FD01D1" w:rsidR="007A414F">
        <w:rPr>
          <w:rFonts w:ascii="Arial" w:hAnsi="Arial" w:cs="Arial"/>
        </w:rPr>
        <w:t xml:space="preserve"> Time je okrivljenik</w:t>
      </w:r>
      <w:r w:rsidR="00D70329">
        <w:rPr>
          <w:rFonts w:ascii="Arial" w:hAnsi="Arial" w:cs="Arial"/>
        </w:rPr>
        <w:t xml:space="preserve"> pod toč. 1 izreke presude</w:t>
      </w:r>
      <w:r w:rsidRPr="00FD01D1" w:rsidR="007A414F">
        <w:rPr>
          <w:rFonts w:ascii="Arial" w:hAnsi="Arial" w:cs="Arial"/>
        </w:rPr>
        <w:t xml:space="preserve"> ostvario sve elemente</w:t>
      </w:r>
      <w:r w:rsidR="00D70329">
        <w:rPr>
          <w:rFonts w:ascii="Arial" w:hAnsi="Arial" w:cs="Arial"/>
        </w:rPr>
        <w:t xml:space="preserve"> bića</w:t>
      </w:r>
      <w:r w:rsidRPr="00FD01D1" w:rsidR="007A414F">
        <w:rPr>
          <w:rFonts w:ascii="Arial" w:hAnsi="Arial" w:cs="Arial"/>
        </w:rPr>
        <w:t xml:space="preserve"> kaznenog djela nasilja u obitelji iz čl. 179</w:t>
      </w:r>
      <w:r w:rsidR="007A414F">
        <w:rPr>
          <w:rFonts w:ascii="Arial" w:hAnsi="Arial" w:cs="Arial"/>
        </w:rPr>
        <w:t>.a KZ/11.</w:t>
      </w:r>
      <w:r w:rsidRPr="00FD01D1" w:rsidR="007A414F">
        <w:rPr>
          <w:rFonts w:ascii="Arial" w:hAnsi="Arial" w:cs="Arial"/>
        </w:rPr>
        <w:t xml:space="preserve"> </w:t>
      </w:r>
    </w:p>
    <w:p w:rsidR="00D70329" w:rsidP="007A414F" w:rsidRDefault="00D70329">
      <w:pPr>
        <w:jc w:val="both"/>
        <w:rPr>
          <w:rFonts w:ascii="Arial" w:hAnsi="Arial" w:cs="Arial"/>
        </w:rPr>
      </w:pPr>
    </w:p>
    <w:p w:rsidR="00D70329" w:rsidP="007A414F" w:rsidRDefault="00D70329">
      <w:pPr>
        <w:jc w:val="both"/>
        <w:rPr>
          <w:rFonts w:ascii="Arial" w:hAnsi="Arial" w:cs="Arial"/>
        </w:rPr>
      </w:pPr>
      <w:r>
        <w:rPr>
          <w:rFonts w:ascii="Arial" w:hAnsi="Arial" w:cs="Arial"/>
        </w:rPr>
        <w:tab/>
      </w:r>
      <w:r w:rsidR="00560A84">
        <w:rPr>
          <w:rFonts w:ascii="Arial" w:hAnsi="Arial" w:cs="Arial"/>
        </w:rPr>
        <w:t xml:space="preserve">24. </w:t>
      </w:r>
      <w:r>
        <w:rPr>
          <w:rFonts w:ascii="Arial" w:hAnsi="Arial" w:cs="Arial"/>
        </w:rPr>
        <w:t xml:space="preserve">Glede kaznenog djela protupravnog oduzimanja slobode iz čl. 136. st. 1. i 3. KZ/11 pod toč. 2 izreke presude, </w:t>
      </w:r>
      <w:r w:rsidR="00FC12C4">
        <w:rPr>
          <w:rFonts w:ascii="Arial" w:hAnsi="Arial" w:cs="Arial"/>
        </w:rPr>
        <w:t xml:space="preserve">iskaz oštećenice Natalie Dugić potkrijepljen je iskazom svjedoka Mirka Dugića, njezinog oca, koji navodi da ga je oštećenica nazvala, da je plakala i bila u panici i samo šturo da mu je ispričala da je došao okrivljenik i da ju je napao u kafiću, te da je oštećenicu odvezao na pregled na hitnu. Osim toga, iskaz oštećenice potkrijepljen je i medicinskom dokumentacijom u vezi obavljenog pregleda 18. listopada 2023. na OHBP Lokalitet Sušak zbog napada fizičkom silom od strane poznate osobe (list 9-10 spisa). Nadalje, iz iskaza svjedoka Frane Lukanovića proizlazi da je toga dana zajedno s okrivljenikom </w:t>
      </w:r>
      <w:r w:rsidR="005827BF">
        <w:rPr>
          <w:rFonts w:ascii="Arial" w:hAnsi="Arial" w:cs="Arial"/>
        </w:rPr>
        <w:t xml:space="preserve">došao u Rijeku radi popravka oštećenih vrata ormara u stanu na Zametu u kojem su okrivljenik i oštećenica ranije zajedno živjeli, pa prilikom povratka na Krk okrivljenik da je rekao da ide oštećenici vratiti ključ i da ga ne mora čekati, da bi ga ubrzo nazvao i rekao mu da se vrati jer i on ide kući, nakon čega da mu je samo rekao da su se posvađali, po putu da je okrivljenika nazvao i otac oštećenice, ali on da ništa zapitkivao okrivljenika, a naknadno je zaključio da to nije bila samo svađa, već nešto više, kada je nakon toga dolazila policija. </w:t>
      </w:r>
    </w:p>
    <w:p w:rsidR="005827BF" w:rsidP="007A414F" w:rsidRDefault="005827BF">
      <w:pPr>
        <w:jc w:val="both"/>
        <w:rPr>
          <w:rFonts w:ascii="Arial" w:hAnsi="Arial" w:cs="Arial"/>
        </w:rPr>
      </w:pPr>
    </w:p>
    <w:p w:rsidR="005827BF" w:rsidP="005827BF" w:rsidRDefault="00560A84">
      <w:pPr>
        <w:pStyle w:val="Bezproreda"/>
      </w:pPr>
      <w:r>
        <w:t xml:space="preserve">25. </w:t>
      </w:r>
      <w:r w:rsidR="005827BF">
        <w:t>Slijedom navedenog,</w:t>
      </w:r>
      <w:r w:rsidR="00DC537B">
        <w:t xml:space="preserve"> po stavu suda stanje stvari je dovoljno utvrđeno za </w:t>
      </w:r>
      <w:r w:rsidR="005827BF">
        <w:t xml:space="preserve">zaključak </w:t>
      </w:r>
      <w:r w:rsidR="00DC537B">
        <w:t>d</w:t>
      </w:r>
      <w:r w:rsidR="005827BF">
        <w:t>a je okrivljenik kritične prilike u kafiću Brew &amp; Bite u koji je došao protivno volji oštećenice, te je zaključao ulazna vrata kafića i oštećenicu odvukao u skladište gdje ju je gurnuo na gajbe, stavio joj ruku preko usta i čupao za kosu, njezinom glavom udario u potporne grede, krenuo na nju staklenom bocom, da bi primijetivši kako je jedan gost s terase kafića uzeo stolicu kako bi razbio staklo, okrivljenik otključao vrata kafića i udaljio se, takvim svojim postupanjem okrivljenik je oštećenicu protupravno držao zatvorenu i ograničio joj slobodu kretanja jer ju je spriječio da slobodno napusti određeno mjesto</w:t>
      </w:r>
      <w:r w:rsidR="00DC537B">
        <w:t>, pri čemu je okrivljeniku kao odrasloj osobi nedvojbeno poznato da je takvo postupanje nedopušteno i bio je svjestan da oštećenici ograničava slobodu kretanja na protupravan i nezakonit način i to je htio, odnosno postupao je s izravnom namjerom. Time je okrivljenik Kristian Lukanović ostvario objektivna i subjektivna obilježja kaznenog djela protupravnog oduzimanja slobode iz čl. 136. st. 1. i 3. KZ/11.</w:t>
      </w:r>
    </w:p>
    <w:p w:rsidR="005827BF" w:rsidP="005827BF" w:rsidRDefault="005827BF">
      <w:pPr>
        <w:pStyle w:val="Bezproreda"/>
      </w:pPr>
    </w:p>
    <w:p w:rsidRPr="00D70329" w:rsidR="00D70329" w:rsidP="00D70329" w:rsidRDefault="00D70329">
      <w:pPr>
        <w:jc w:val="both"/>
        <w:rPr>
          <w:rFonts w:ascii="Arial" w:hAnsi="Arial" w:cs="Arial"/>
          <w:iCs/>
        </w:rPr>
      </w:pPr>
      <w:r w:rsidRPr="00FD01D1">
        <w:rPr>
          <w:rFonts w:ascii="Arial" w:hAnsi="Arial" w:cs="Arial"/>
          <w:iCs/>
        </w:rPr>
        <w:tab/>
      </w:r>
      <w:r w:rsidR="00560A84">
        <w:rPr>
          <w:rFonts w:ascii="Arial" w:hAnsi="Arial" w:cs="Arial"/>
          <w:iCs/>
        </w:rPr>
        <w:t xml:space="preserve">26. </w:t>
      </w:r>
      <w:r w:rsidRPr="00FD01D1">
        <w:rPr>
          <w:rFonts w:ascii="Arial" w:hAnsi="Arial" w:cs="Arial"/>
          <w:iCs/>
        </w:rPr>
        <w:t xml:space="preserve">Glede kaznenog djela </w:t>
      </w:r>
      <w:r>
        <w:rPr>
          <w:rFonts w:ascii="Arial" w:hAnsi="Arial" w:cs="Arial"/>
          <w:iCs/>
        </w:rPr>
        <w:t>prijetnje</w:t>
      </w:r>
      <w:r w:rsidRPr="00FD01D1">
        <w:rPr>
          <w:rFonts w:ascii="Arial" w:hAnsi="Arial" w:cs="Arial"/>
          <w:iCs/>
        </w:rPr>
        <w:t xml:space="preserve"> iz čl. 139</w:t>
      </w:r>
      <w:r>
        <w:rPr>
          <w:rFonts w:ascii="Arial" w:hAnsi="Arial" w:cs="Arial"/>
          <w:iCs/>
        </w:rPr>
        <w:t>.</w:t>
      </w:r>
      <w:r w:rsidRPr="00FD01D1">
        <w:rPr>
          <w:rFonts w:ascii="Arial" w:hAnsi="Arial" w:cs="Arial"/>
          <w:iCs/>
        </w:rPr>
        <w:t xml:space="preserve"> st. 2</w:t>
      </w:r>
      <w:r>
        <w:rPr>
          <w:rFonts w:ascii="Arial" w:hAnsi="Arial" w:cs="Arial"/>
          <w:iCs/>
        </w:rPr>
        <w:t>. i 3. KZ/11 pod toč. 2</w:t>
      </w:r>
      <w:r w:rsidRPr="00FD01D1">
        <w:rPr>
          <w:rFonts w:ascii="Arial" w:hAnsi="Arial" w:cs="Arial"/>
          <w:iCs/>
        </w:rPr>
        <w:t xml:space="preserve"> izreke presude,</w:t>
      </w:r>
      <w:r>
        <w:rPr>
          <w:rFonts w:ascii="Arial" w:hAnsi="Arial" w:cs="Arial"/>
          <w:iCs/>
        </w:rPr>
        <w:t xml:space="preserve"> prihvaćajući iskaz oštećenice Natalie Dugić kao uvjerljiv i vjerodostojan, sud smatra utvrđenim da je okrivljenik tempore criminis uputio oštećenici prijetnju da će biti božja i da će je ubiti, koja prijetnja nesumnjivo </w:t>
      </w:r>
      <w:r w:rsidRPr="00FD01D1">
        <w:rPr>
          <w:rFonts w:ascii="Arial" w:hAnsi="Arial" w:cs="Arial"/>
          <w:iCs/>
        </w:rPr>
        <w:t xml:space="preserve">ozbiljnu prijetnju koja je i objektivno podobna da kod oštećenice izazove osjećaj straha i ugroženosti, osobito u situaciji </w:t>
      </w:r>
      <w:r>
        <w:rPr>
          <w:rFonts w:ascii="Arial" w:hAnsi="Arial" w:cs="Arial"/>
          <w:iCs/>
        </w:rPr>
        <w:t xml:space="preserve">kada okrivljenik unatoč protivljenju oštećenice dolazi na njezino radno mjesto u kafić koji zaključava i oštećenicu odvlači u skladište, te ju pritom i fizički napada. </w:t>
      </w:r>
      <w:r w:rsidRPr="00FD01D1">
        <w:rPr>
          <w:rFonts w:ascii="Arial" w:hAnsi="Arial" w:cs="Arial"/>
          <w:iCs/>
        </w:rPr>
        <w:t>Time je okrivljenik opisanim ponašanjem kada je prijetnju uputio svojoj</w:t>
      </w:r>
      <w:r>
        <w:rPr>
          <w:rFonts w:ascii="Arial" w:hAnsi="Arial" w:cs="Arial"/>
          <w:iCs/>
        </w:rPr>
        <w:t xml:space="preserve"> bivšoj partnerici u intimnoj vezi</w:t>
      </w:r>
      <w:r w:rsidRPr="00FD01D1">
        <w:rPr>
          <w:rFonts w:ascii="Arial" w:hAnsi="Arial" w:cs="Arial"/>
          <w:iCs/>
        </w:rPr>
        <w:t xml:space="preserve"> koja se sukladno čl. 87</w:t>
      </w:r>
      <w:r>
        <w:rPr>
          <w:rFonts w:ascii="Arial" w:hAnsi="Arial" w:cs="Arial"/>
          <w:iCs/>
        </w:rPr>
        <w:t>.</w:t>
      </w:r>
      <w:r w:rsidRPr="00FD01D1">
        <w:rPr>
          <w:rFonts w:ascii="Arial" w:hAnsi="Arial" w:cs="Arial"/>
          <w:iCs/>
        </w:rPr>
        <w:t xml:space="preserve"> st. 9</w:t>
      </w:r>
      <w:r>
        <w:rPr>
          <w:rFonts w:ascii="Arial" w:hAnsi="Arial" w:cs="Arial"/>
          <w:iCs/>
        </w:rPr>
        <w:t>.</w:t>
      </w:r>
      <w:r w:rsidRPr="00FD01D1">
        <w:rPr>
          <w:rFonts w:ascii="Arial" w:hAnsi="Arial" w:cs="Arial"/>
          <w:iCs/>
        </w:rPr>
        <w:t xml:space="preserve"> KZ/11 smatra bliskom osobom, ostvario sve elemente bića kaznenog djela prijetnje iz čl. 139</w:t>
      </w:r>
      <w:r>
        <w:rPr>
          <w:rFonts w:ascii="Arial" w:hAnsi="Arial" w:cs="Arial"/>
          <w:iCs/>
        </w:rPr>
        <w:t>.</w:t>
      </w:r>
      <w:r w:rsidRPr="00FD01D1">
        <w:rPr>
          <w:rFonts w:ascii="Arial" w:hAnsi="Arial" w:cs="Arial"/>
          <w:iCs/>
        </w:rPr>
        <w:t xml:space="preserve"> st. 2</w:t>
      </w:r>
      <w:r>
        <w:rPr>
          <w:rFonts w:ascii="Arial" w:hAnsi="Arial" w:cs="Arial"/>
          <w:iCs/>
        </w:rPr>
        <w:t>. i 3.</w:t>
      </w:r>
      <w:r w:rsidRPr="00FD01D1">
        <w:rPr>
          <w:rFonts w:ascii="Arial" w:hAnsi="Arial" w:cs="Arial"/>
          <w:iCs/>
        </w:rPr>
        <w:t xml:space="preserve"> KZ/11.</w:t>
      </w:r>
    </w:p>
    <w:p w:rsidR="00D70329" w:rsidP="00D70329" w:rsidRDefault="00D70329">
      <w:pPr>
        <w:jc w:val="both"/>
        <w:rPr>
          <w:rFonts w:ascii="Arial" w:hAnsi="Arial" w:cs="Arial"/>
          <w:iCs/>
        </w:rPr>
      </w:pPr>
    </w:p>
    <w:p w:rsidR="00E77DAC" w:rsidP="00E77DAC" w:rsidRDefault="00560A84">
      <w:pPr>
        <w:ind w:firstLine="708"/>
        <w:jc w:val="both"/>
        <w:rPr>
          <w:rFonts w:ascii="Arial" w:hAnsi="Arial" w:cs="Arial"/>
        </w:rPr>
      </w:pPr>
      <w:r>
        <w:rPr>
          <w:rFonts w:ascii="Arial" w:hAnsi="Arial" w:cs="Arial"/>
        </w:rPr>
        <w:t xml:space="preserve">27. </w:t>
      </w:r>
      <w:r w:rsidR="00E77DAC">
        <w:rPr>
          <w:rFonts w:ascii="Arial" w:hAnsi="Arial" w:cs="Arial"/>
        </w:rPr>
        <w:t xml:space="preserve">Stoga je valjalo odlučiti kao u izreci presude, okrivljenika proglasiti krivim i osuditi po zakonu. </w:t>
      </w:r>
    </w:p>
    <w:p w:rsidR="00E77DAC" w:rsidP="00E77DAC" w:rsidRDefault="00E77DAC">
      <w:pPr>
        <w:ind w:firstLine="708"/>
        <w:jc w:val="both"/>
        <w:rPr>
          <w:rFonts w:ascii="Arial" w:hAnsi="Arial" w:cs="Arial"/>
        </w:rPr>
      </w:pPr>
    </w:p>
    <w:p w:rsidR="00DC537B" w:rsidP="005D6FA2" w:rsidRDefault="00560A84">
      <w:pPr>
        <w:pStyle w:val="Bezproreda"/>
      </w:pPr>
      <w:r>
        <w:t>28</w:t>
      </w:r>
      <w:r w:rsidR="005D6FA2">
        <w:t xml:space="preserve">. Prilikom izbora kaznene sankcije sud </w:t>
      </w:r>
      <w:r w:rsidR="00CF3F73">
        <w:t xml:space="preserve">je </w:t>
      </w:r>
      <w:r w:rsidR="005D6FA2">
        <w:t>okrivljeniku</w:t>
      </w:r>
      <w:r w:rsidR="00CF3F73">
        <w:t xml:space="preserve"> otegotnim cijenio</w:t>
      </w:r>
      <w:r w:rsidR="00DC537B">
        <w:t xml:space="preserve"> raniju osuđivanost, te iskazanu upornost u činjenju više kaznenih djela na štetu iste oštećenice, dok mu je olakotnim cijenio mladu životnu dob.</w:t>
      </w:r>
    </w:p>
    <w:p w:rsidRPr="0025705E" w:rsidR="00CF3F73" w:rsidP="005D6FA2" w:rsidRDefault="00DC537B">
      <w:pPr>
        <w:pStyle w:val="Bezproreda"/>
      </w:pPr>
      <w:r w:rsidRPr="0025705E">
        <w:t xml:space="preserve"> </w:t>
      </w:r>
    </w:p>
    <w:p w:rsidRPr="00CC1B0F" w:rsidR="00CF3F73" w:rsidP="00CF3F73" w:rsidRDefault="005D6FA2">
      <w:pPr>
        <w:ind w:firstLine="708"/>
        <w:jc w:val="both"/>
        <w:rPr>
          <w:rFonts w:ascii="Arial" w:hAnsi="Arial" w:eastAsia="Times New Roman" w:cs="Arial"/>
        </w:rPr>
      </w:pPr>
      <w:r>
        <w:rPr>
          <w:rFonts w:ascii="Arial" w:hAnsi="Arial" w:cs="Arial"/>
        </w:rPr>
        <w:t xml:space="preserve"> </w:t>
      </w:r>
      <w:r w:rsidR="00560A84">
        <w:rPr>
          <w:rFonts w:ascii="Arial" w:hAnsi="Arial" w:cs="Arial"/>
        </w:rPr>
        <w:t>29</w:t>
      </w:r>
      <w:r w:rsidRPr="00C62E5E" w:rsidR="00CF3F73">
        <w:rPr>
          <w:rFonts w:ascii="Arial" w:hAnsi="Arial" w:cs="Arial"/>
        </w:rPr>
        <w:t xml:space="preserve">. </w:t>
      </w:r>
      <w:r w:rsidR="00CF3F73">
        <w:rPr>
          <w:rFonts w:ascii="Arial" w:hAnsi="Arial" w:cs="Arial"/>
        </w:rPr>
        <w:t>S obzirom na iznesene olakotne i otegotne okolnosti</w:t>
      </w:r>
      <w:r w:rsidRPr="00C62E5E" w:rsidR="00CF3F73">
        <w:rPr>
          <w:rFonts w:ascii="Arial" w:hAnsi="Arial" w:cs="Arial"/>
        </w:rPr>
        <w:t>, sud je okrivljenika</w:t>
      </w:r>
      <w:r w:rsidR="00CF3F73">
        <w:rPr>
          <w:rFonts w:ascii="Arial" w:hAnsi="Arial" w:cs="Arial"/>
        </w:rPr>
        <w:t>, prethodno utvrdivši pojedinačne kazne za djela počinjena u stjecaju,</w:t>
      </w:r>
      <w:r w:rsidRPr="00C62E5E" w:rsidR="00CF3F73">
        <w:rPr>
          <w:rFonts w:ascii="Arial" w:hAnsi="Arial" w:cs="Arial"/>
        </w:rPr>
        <w:t xml:space="preserve"> osudio na</w:t>
      </w:r>
      <w:r w:rsidR="00CF3F73">
        <w:rPr>
          <w:rFonts w:ascii="Arial" w:hAnsi="Arial" w:cs="Arial"/>
        </w:rPr>
        <w:t xml:space="preserve"> jedinstvenu</w:t>
      </w:r>
      <w:r w:rsidRPr="00C62E5E" w:rsidR="00CF3F73">
        <w:rPr>
          <w:rFonts w:ascii="Arial" w:hAnsi="Arial" w:cs="Arial"/>
        </w:rPr>
        <w:t xml:space="preserve"> kaznu zatvora kao u izreci presude,</w:t>
      </w:r>
      <w:r w:rsidR="00CF3F73">
        <w:rPr>
          <w:rFonts w:ascii="Arial" w:hAnsi="Arial" w:cs="Arial"/>
        </w:rPr>
        <w:t xml:space="preserve"> </w:t>
      </w:r>
      <w:r w:rsidRPr="00CC1B0F" w:rsidR="00CF3F73">
        <w:rPr>
          <w:rFonts w:ascii="Arial" w:hAnsi="Arial" w:eastAsia="Times New Roman" w:cs="Arial"/>
        </w:rPr>
        <w:t xml:space="preserve">te je okrivljeniku izrekao djelomičnu uvjetnu osudu s time da se od kazne na koju je osuđen izvršava </w:t>
      </w:r>
      <w:r w:rsidR="00DC537B">
        <w:rPr>
          <w:rFonts w:ascii="Arial" w:hAnsi="Arial" w:eastAsia="Times New Roman" w:cs="Arial"/>
        </w:rPr>
        <w:t>1 godina i 5</w:t>
      </w:r>
      <w:r w:rsidRPr="00CC1B0F" w:rsidR="00CF3F73">
        <w:rPr>
          <w:rFonts w:ascii="Arial" w:hAnsi="Arial" w:eastAsia="Times New Roman" w:cs="Arial"/>
        </w:rPr>
        <w:t xml:space="preserve"> mjeseci zatvora, a dio kazne u trajanju od </w:t>
      </w:r>
      <w:r w:rsidR="00DC537B">
        <w:rPr>
          <w:rFonts w:ascii="Arial" w:hAnsi="Arial" w:eastAsia="Times New Roman" w:cs="Arial"/>
        </w:rPr>
        <w:t>1 godine i 5</w:t>
      </w:r>
      <w:r w:rsidRPr="00CC1B0F" w:rsidR="00CF3F73">
        <w:rPr>
          <w:rFonts w:ascii="Arial" w:hAnsi="Arial" w:eastAsia="Times New Roman" w:cs="Arial"/>
        </w:rPr>
        <w:t xml:space="preserve"> mjeseci se neće izvršiti ako okrivljenik u roku od </w:t>
      </w:r>
      <w:r w:rsidR="00DC537B">
        <w:rPr>
          <w:rFonts w:ascii="Arial" w:hAnsi="Arial" w:eastAsia="Times New Roman" w:cs="Arial"/>
        </w:rPr>
        <w:t>4</w:t>
      </w:r>
      <w:r w:rsidRPr="00CC1B0F" w:rsidR="00CF3F73">
        <w:rPr>
          <w:rFonts w:ascii="Arial" w:hAnsi="Arial" w:eastAsia="Times New Roman" w:cs="Arial"/>
        </w:rPr>
        <w:t xml:space="preserve"> godine ne počini novo kazneno djelo, smatrajući da postoji visok stupanj vjerojatnosti da i bez izvršenja cijele kazne okrivljenik ubuduće neće činiti kaznena djela.</w:t>
      </w:r>
    </w:p>
    <w:p w:rsidR="005D6FA2" w:rsidP="005D6FA2" w:rsidRDefault="005D6FA2">
      <w:pPr>
        <w:ind w:firstLine="720"/>
        <w:jc w:val="both"/>
        <w:rPr>
          <w:rFonts w:ascii="Arial" w:hAnsi="Arial" w:cs="Arial"/>
        </w:rPr>
      </w:pPr>
    </w:p>
    <w:p w:rsidR="0050391A" w:rsidP="0050391A" w:rsidRDefault="0050391A">
      <w:pPr>
        <w:jc w:val="both"/>
        <w:rPr>
          <w:rFonts w:ascii="Arial" w:hAnsi="Arial" w:eastAsia="Times New Roman" w:cs="Arial"/>
        </w:rPr>
      </w:pPr>
      <w:r>
        <w:rPr>
          <w:rFonts w:ascii="Arial" w:hAnsi="Arial" w:eastAsia="Times New Roman" w:cs="Arial"/>
        </w:rPr>
        <w:t xml:space="preserve"> </w:t>
      </w:r>
      <w:r>
        <w:rPr>
          <w:rFonts w:ascii="Arial" w:hAnsi="Arial" w:eastAsia="Times New Roman" w:cs="Arial"/>
        </w:rPr>
        <w:tab/>
      </w:r>
      <w:r w:rsidR="00560A84">
        <w:rPr>
          <w:rFonts w:ascii="Arial" w:hAnsi="Arial" w:eastAsia="Times New Roman" w:cs="Arial"/>
        </w:rPr>
        <w:t>30</w:t>
      </w:r>
      <w:r>
        <w:rPr>
          <w:rFonts w:ascii="Arial" w:hAnsi="Arial" w:eastAsia="Times New Roman" w:cs="Arial"/>
        </w:rPr>
        <w:t xml:space="preserve">. </w:t>
      </w:r>
      <w:r w:rsidRPr="007918DE">
        <w:rPr>
          <w:rFonts w:ascii="Arial" w:hAnsi="Arial" w:eastAsia="Times New Roman" w:cs="Arial"/>
        </w:rPr>
        <w:t xml:space="preserve">S obzirom da </w:t>
      </w:r>
      <w:r>
        <w:rPr>
          <w:rFonts w:ascii="Arial" w:hAnsi="Arial" w:eastAsia="Times New Roman" w:cs="Arial"/>
        </w:rPr>
        <w:t>je glede inkriminiranih kaznenih</w:t>
      </w:r>
      <w:r w:rsidRPr="007918DE">
        <w:rPr>
          <w:rFonts w:ascii="Arial" w:hAnsi="Arial" w:eastAsia="Times New Roman" w:cs="Arial"/>
        </w:rPr>
        <w:t xml:space="preserve"> djela okrivljenik</w:t>
      </w:r>
      <w:r>
        <w:rPr>
          <w:rFonts w:ascii="Arial" w:hAnsi="Arial" w:eastAsia="Times New Roman" w:cs="Arial"/>
        </w:rPr>
        <w:t xml:space="preserve"> </w:t>
      </w:r>
      <w:r w:rsidR="00DC537B">
        <w:rPr>
          <w:rFonts w:ascii="Arial" w:hAnsi="Arial" w:eastAsia="Times New Roman" w:cs="Arial"/>
        </w:rPr>
        <w:t xml:space="preserve">bio </w:t>
      </w:r>
      <w:r w:rsidRPr="007918DE">
        <w:rPr>
          <w:rFonts w:ascii="Arial" w:hAnsi="Arial" w:eastAsia="Times New Roman" w:cs="Arial"/>
        </w:rPr>
        <w:t>uhićen</w:t>
      </w:r>
      <w:r>
        <w:rPr>
          <w:rFonts w:ascii="Arial" w:hAnsi="Arial" w:eastAsia="Times New Roman" w:cs="Arial"/>
        </w:rPr>
        <w:t xml:space="preserve"> </w:t>
      </w:r>
      <w:r w:rsidR="00DC537B">
        <w:rPr>
          <w:rFonts w:ascii="Arial" w:hAnsi="Arial" w:eastAsia="Times New Roman" w:cs="Arial"/>
        </w:rPr>
        <w:t>19</w:t>
      </w:r>
      <w:r w:rsidRPr="007918DE">
        <w:rPr>
          <w:rFonts w:ascii="Arial" w:hAnsi="Arial" w:eastAsia="Times New Roman" w:cs="Arial"/>
        </w:rPr>
        <w:t>.</w:t>
      </w:r>
      <w:r w:rsidR="00DC537B">
        <w:rPr>
          <w:rFonts w:ascii="Arial" w:hAnsi="Arial" w:eastAsia="Times New Roman" w:cs="Arial"/>
        </w:rPr>
        <w:t xml:space="preserve"> i 20. listopada </w:t>
      </w:r>
      <w:r>
        <w:rPr>
          <w:rFonts w:ascii="Arial" w:hAnsi="Arial" w:eastAsia="Times New Roman" w:cs="Arial"/>
        </w:rPr>
        <w:t>2023</w:t>
      </w:r>
      <w:r w:rsidRPr="007918DE">
        <w:rPr>
          <w:rFonts w:ascii="Arial" w:hAnsi="Arial" w:eastAsia="Times New Roman" w:cs="Arial"/>
        </w:rPr>
        <w:t>., t</w:t>
      </w:r>
      <w:r>
        <w:rPr>
          <w:rFonts w:ascii="Arial" w:hAnsi="Arial" w:eastAsia="Times New Roman" w:cs="Arial"/>
        </w:rPr>
        <w:t>e da se nalazi</w:t>
      </w:r>
      <w:r w:rsidRPr="007918DE">
        <w:rPr>
          <w:rFonts w:ascii="Arial" w:hAnsi="Arial" w:eastAsia="Times New Roman" w:cs="Arial"/>
        </w:rPr>
        <w:t xml:space="preserve"> u istražnom zatvoru Zatvora u Rijeci od </w:t>
      </w:r>
      <w:r w:rsidR="00DC537B">
        <w:rPr>
          <w:rFonts w:ascii="Arial" w:hAnsi="Arial" w:eastAsia="Times New Roman" w:cs="Arial"/>
        </w:rPr>
        <w:t>13</w:t>
      </w:r>
      <w:r w:rsidRPr="007918DE">
        <w:rPr>
          <w:rFonts w:ascii="Arial" w:hAnsi="Arial" w:eastAsia="Times New Roman" w:cs="Arial"/>
        </w:rPr>
        <w:t xml:space="preserve">. </w:t>
      </w:r>
      <w:r w:rsidR="00DC537B">
        <w:rPr>
          <w:rFonts w:ascii="Arial" w:hAnsi="Arial" w:eastAsia="Times New Roman" w:cs="Arial"/>
        </w:rPr>
        <w:t>studenog</w:t>
      </w:r>
      <w:r>
        <w:rPr>
          <w:rFonts w:ascii="Arial" w:hAnsi="Arial" w:eastAsia="Times New Roman" w:cs="Arial"/>
        </w:rPr>
        <w:t xml:space="preserve"> 2023</w:t>
      </w:r>
      <w:r w:rsidRPr="007918DE">
        <w:rPr>
          <w:rFonts w:ascii="Arial" w:hAnsi="Arial" w:eastAsia="Times New Roman" w:cs="Arial"/>
        </w:rPr>
        <w:t>. pa nadalje, valjalo je na</w:t>
      </w:r>
      <w:r>
        <w:rPr>
          <w:rFonts w:ascii="Arial" w:hAnsi="Arial" w:eastAsia="Times New Roman" w:cs="Arial"/>
        </w:rPr>
        <w:t xml:space="preserve"> temelju čl. 54. KZ/11 u izrečenu kaznu</w:t>
      </w:r>
      <w:r w:rsidRPr="007918DE">
        <w:rPr>
          <w:rFonts w:ascii="Arial" w:hAnsi="Arial" w:eastAsia="Times New Roman" w:cs="Arial"/>
        </w:rPr>
        <w:t xml:space="preserve"> zatvora</w:t>
      </w:r>
      <w:r>
        <w:rPr>
          <w:rFonts w:ascii="Arial" w:hAnsi="Arial" w:eastAsia="Times New Roman" w:cs="Arial"/>
        </w:rPr>
        <w:t xml:space="preserve"> </w:t>
      </w:r>
      <w:r w:rsidRPr="007918DE">
        <w:rPr>
          <w:rFonts w:ascii="Arial" w:hAnsi="Arial" w:eastAsia="Times New Roman" w:cs="Arial"/>
        </w:rPr>
        <w:t>uračunati vrijeme uhićenja i vrijeme provedeno u istražnom zatvoru.</w:t>
      </w:r>
    </w:p>
    <w:p w:rsidR="008C5899" w:rsidP="001128D1" w:rsidRDefault="008C5899">
      <w:pPr>
        <w:pStyle w:val="Bezproreda"/>
      </w:pPr>
    </w:p>
    <w:p w:rsidR="00C9000E" w:rsidP="001128D1" w:rsidRDefault="00560A84">
      <w:pPr>
        <w:pStyle w:val="Bezproreda"/>
      </w:pPr>
      <w:r>
        <w:t>31</w:t>
      </w:r>
      <w:r w:rsidR="00C9000E">
        <w:t>. Kako je okrivljenik proglašen krivim, na temelju čl. 148. st. 1. ZKP/08 naloženo mu je podmiriti troškove kaznenog postupka, i to paušalnu svotu utvrđenu s obzirom na njegove imovinske prilike, složenost i trajanje izvida i kaznenog postupka.</w:t>
      </w:r>
    </w:p>
    <w:p w:rsidR="00B473C1" w:rsidP="001128D1" w:rsidRDefault="00B473C1">
      <w:pPr>
        <w:pStyle w:val="Bezproreda"/>
      </w:pPr>
    </w:p>
    <w:p w:rsidR="00B473C1" w:rsidP="00B473C1" w:rsidRDefault="00560A84">
      <w:pPr>
        <w:ind w:firstLine="720"/>
        <w:jc w:val="both"/>
        <w:rPr>
          <w:rFonts w:ascii="Arial" w:hAnsi="Arial" w:cs="Arial"/>
        </w:rPr>
      </w:pPr>
      <w:r>
        <w:rPr>
          <w:rFonts w:ascii="Arial" w:hAnsi="Arial" w:cs="Arial"/>
        </w:rPr>
        <w:t xml:space="preserve">32. </w:t>
      </w:r>
      <w:r w:rsidR="00B473C1">
        <w:rPr>
          <w:rFonts w:ascii="Arial" w:hAnsi="Arial" w:cs="Arial"/>
        </w:rPr>
        <w:t>Glede kaznenog djela tjelesne ozljede iz čl. 117. st. 1. i 2. KZ/11 pod toč. 3 izreke presude (toč. 2 optužnice) sud smatra da nije dokazano da je okrivljenik Kristian Lukanović počinio isto. Naime, iako oštećenica Natali Dugić navodi da ju je tom prilikom okrivljenik udario šakom u usnicu zbog čega da je imala hematom, pri čemu ne osporava da je prije inkriminiranog događaja bila na estetskom zahvatu hijaluronom na usnici, imajući u vidu rezultate provedenog sudskomedicinskog vještačenja po stalnom sudskom vještaku Draženu Cuculiću čiji nalaz i mišljenje, sačinjen na temelju medicinske dokumentacije koja prileži spisu, sud prihvaća kao stručan i nepristran, a kojim je utvrđeno da manji krvni podljev na donjoj usni s lijeve strane okruglastog oblika promjera do 1 cm može nastati</w:t>
      </w:r>
      <w:r w:rsidR="00506181">
        <w:rPr>
          <w:rFonts w:ascii="Arial" w:hAnsi="Arial" w:cs="Arial"/>
        </w:rPr>
        <w:t xml:space="preserve"> udarcem, ali isto tako da je mogući mehanizam nastanka istog i estetski zahvat na donjoj usni koji je sačinjen 13. listopada 2023., dakle, pet dana prije inkriminiranog događaja</w:t>
      </w:r>
      <w:r>
        <w:rPr>
          <w:rFonts w:ascii="Arial" w:hAnsi="Arial" w:cs="Arial"/>
        </w:rPr>
        <w:t>,</w:t>
      </w:r>
      <w:r w:rsidR="00506181">
        <w:rPr>
          <w:rFonts w:ascii="Arial" w:hAnsi="Arial" w:cs="Arial"/>
        </w:rPr>
        <w:t xml:space="preserve"> i takav mehanizam da nije moguće isključiti, sud smatra da nije nedvojbeno dokazano da bi okrivljenik počinio navedeno kazneno djelo.</w:t>
      </w:r>
    </w:p>
    <w:p w:rsidR="00B473C1" w:rsidP="00B473C1" w:rsidRDefault="00B473C1">
      <w:pPr>
        <w:ind w:firstLine="720"/>
        <w:jc w:val="both"/>
        <w:rPr>
          <w:rFonts w:ascii="Arial" w:hAnsi="Arial" w:cs="Arial"/>
        </w:rPr>
      </w:pPr>
    </w:p>
    <w:p w:rsidR="00B473C1" w:rsidP="00B473C1" w:rsidRDefault="00560A84">
      <w:pPr>
        <w:ind w:firstLine="720"/>
        <w:jc w:val="both"/>
        <w:rPr>
          <w:rFonts w:ascii="Arial" w:hAnsi="Arial" w:cs="Arial"/>
        </w:rPr>
      </w:pPr>
      <w:r>
        <w:rPr>
          <w:rFonts w:ascii="Arial" w:hAnsi="Arial" w:cs="Arial"/>
        </w:rPr>
        <w:t xml:space="preserve">33. </w:t>
      </w:r>
      <w:r w:rsidR="00B473C1">
        <w:rPr>
          <w:rFonts w:ascii="Arial" w:hAnsi="Arial" w:cs="Arial"/>
        </w:rPr>
        <w:t xml:space="preserve">Stoga je na temelju čl. 453. toč. 3. ZKP/08 okrivljenik </w:t>
      </w:r>
      <w:r w:rsidR="00506181">
        <w:rPr>
          <w:rFonts w:ascii="Arial" w:hAnsi="Arial" w:cs="Arial"/>
        </w:rPr>
        <w:t>Kristian Lukanović</w:t>
      </w:r>
      <w:r w:rsidR="00B473C1">
        <w:rPr>
          <w:rFonts w:ascii="Arial" w:hAnsi="Arial" w:cs="Arial"/>
        </w:rPr>
        <w:t xml:space="preserve"> oslobođen od optužbe da bi počinio kazneno djelo pod toč. 3 izreke presude</w:t>
      </w:r>
      <w:r w:rsidR="00506181">
        <w:rPr>
          <w:rFonts w:ascii="Arial" w:hAnsi="Arial" w:cs="Arial"/>
        </w:rPr>
        <w:t xml:space="preserve">, a sukladno odredbi čl. 149. st. 1. </w:t>
      </w:r>
      <w:r w:rsidR="00B473C1">
        <w:rPr>
          <w:rFonts w:ascii="Arial" w:hAnsi="Arial" w:cs="Arial"/>
        </w:rPr>
        <w:t xml:space="preserve">ZKP/08 troškovi kaznenog postupka u oslobađajućem dijelu padaju na teret proračunskih sredstava. </w:t>
      </w:r>
    </w:p>
    <w:p w:rsidR="00B473C1" w:rsidP="001128D1" w:rsidRDefault="00B473C1">
      <w:pPr>
        <w:pStyle w:val="Bezproreda"/>
      </w:pPr>
    </w:p>
    <w:p w:rsidRPr="00A92E2E" w:rsidR="00F542EB" w:rsidRDefault="00F542EB">
      <w:pPr>
        <w:jc w:val="center"/>
        <w:rPr>
          <w:rFonts w:ascii="Arial" w:hAnsi="Arial" w:cs="Arial"/>
        </w:rPr>
      </w:pPr>
      <w:r w:rsidRPr="00A92E2E">
        <w:rPr>
          <w:rFonts w:ascii="Arial" w:hAnsi="Arial" w:cs="Arial"/>
        </w:rPr>
        <w:t xml:space="preserve">Rijeka, </w:t>
      </w:r>
      <w:r w:rsidR="007C2D65">
        <w:rPr>
          <w:rFonts w:ascii="Arial" w:hAnsi="Arial" w:cs="Arial"/>
        </w:rPr>
        <w:t>28</w:t>
      </w:r>
      <w:r w:rsidRPr="00A92E2E" w:rsidR="00537FF4">
        <w:rPr>
          <w:rFonts w:ascii="Arial" w:hAnsi="Arial" w:cs="Arial"/>
        </w:rPr>
        <w:t xml:space="preserve">. </w:t>
      </w:r>
      <w:r w:rsidR="007C2D65">
        <w:rPr>
          <w:rFonts w:ascii="Arial" w:hAnsi="Arial" w:cs="Arial"/>
        </w:rPr>
        <w:t>svibnja</w:t>
      </w:r>
      <w:r w:rsidR="00F07F7B">
        <w:rPr>
          <w:rFonts w:ascii="Arial" w:hAnsi="Arial" w:cs="Arial"/>
        </w:rPr>
        <w:t xml:space="preserve"> 2024</w:t>
      </w:r>
      <w:r w:rsidRPr="00A92E2E">
        <w:rPr>
          <w:rFonts w:ascii="Arial" w:hAnsi="Arial" w:cs="Arial"/>
        </w:rPr>
        <w:t xml:space="preserve">. </w:t>
      </w:r>
    </w:p>
    <w:p w:rsidRPr="00A92E2E" w:rsidR="00F542EB" w:rsidRDefault="00F542EB">
      <w:pPr>
        <w:jc w:val="center"/>
        <w:rPr>
          <w:rFonts w:ascii="Arial" w:hAnsi="Arial" w:cs="Arial"/>
        </w:rPr>
      </w:pPr>
    </w:p>
    <w:p w:rsidRPr="00A92E2E" w:rsidR="00F542EB" w:rsidRDefault="007C2D65">
      <w:pPr>
        <w:ind w:firstLine="54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D5116E">
        <w:rPr>
          <w:rFonts w:ascii="Arial" w:hAnsi="Arial" w:cs="Arial"/>
        </w:rPr>
        <w:t xml:space="preserve">  </w:t>
      </w:r>
      <w:r>
        <w:rPr>
          <w:rFonts w:ascii="Arial" w:hAnsi="Arial" w:cs="Arial"/>
        </w:rPr>
        <w:t>Predsjednik vijeća</w:t>
      </w:r>
    </w:p>
    <w:p w:rsidRPr="00A92E2E" w:rsidR="00F542EB" w:rsidRDefault="00F542EB">
      <w:pPr>
        <w:ind w:firstLine="540"/>
        <w:rPr>
          <w:rFonts w:ascii="Arial" w:hAnsi="Arial" w:cs="Arial"/>
        </w:rPr>
      </w:pPr>
    </w:p>
    <w:p w:rsidRPr="00A92E2E" w:rsidR="00F542EB" w:rsidRDefault="00F542EB">
      <w:pPr>
        <w:ind w:left="1440" w:firstLine="720"/>
        <w:rPr>
          <w:rFonts w:ascii="Arial" w:hAnsi="Arial" w:cs="Arial"/>
        </w:rPr>
      </w:pPr>
      <w:r w:rsidRPr="00A92E2E">
        <w:rPr>
          <w:rFonts w:ascii="Arial" w:hAnsi="Arial" w:cs="Arial"/>
        </w:rPr>
        <w:tab/>
      </w:r>
      <w:r w:rsidRPr="00A92E2E">
        <w:rPr>
          <w:rFonts w:ascii="Arial" w:hAnsi="Arial" w:cs="Arial"/>
        </w:rPr>
        <w:tab/>
      </w:r>
      <w:r w:rsidRPr="00A92E2E">
        <w:rPr>
          <w:rFonts w:ascii="Arial" w:hAnsi="Arial" w:cs="Arial"/>
        </w:rPr>
        <w:tab/>
      </w:r>
      <w:r w:rsidRPr="00A92E2E">
        <w:rPr>
          <w:rFonts w:ascii="Arial" w:hAnsi="Arial" w:cs="Arial"/>
        </w:rPr>
        <w:tab/>
        <w:t xml:space="preserve">   </w:t>
      </w:r>
      <w:r w:rsidRPr="00A92E2E">
        <w:rPr>
          <w:rFonts w:ascii="Arial" w:hAnsi="Arial" w:cs="Arial"/>
        </w:rPr>
        <w:tab/>
        <w:t xml:space="preserve">  </w:t>
      </w:r>
      <w:r w:rsidRPr="00A92E2E" w:rsidR="003B5AD9">
        <w:rPr>
          <w:rFonts w:ascii="Arial" w:hAnsi="Arial" w:cs="Arial"/>
        </w:rPr>
        <w:tab/>
      </w:r>
      <w:r w:rsidR="007C2D65">
        <w:rPr>
          <w:rFonts w:ascii="Arial" w:hAnsi="Arial" w:cs="Arial"/>
        </w:rPr>
        <w:t xml:space="preserve"> Brankica Grgurić</w:t>
      </w:r>
      <w:r w:rsidR="00950291">
        <w:rPr>
          <w:rFonts w:ascii="Arial" w:hAnsi="Arial" w:cs="Arial"/>
        </w:rPr>
        <w:t>, v.r.</w:t>
      </w:r>
    </w:p>
    <w:p w:rsidR="00F542EB" w:rsidRDefault="00F542EB">
      <w:pPr>
        <w:ind w:firstLine="540"/>
        <w:rPr>
          <w:rFonts w:ascii="Arial" w:hAnsi="Arial" w:cs="Arial"/>
        </w:rPr>
      </w:pPr>
      <w:r w:rsidRPr="00A92E2E">
        <w:rPr>
          <w:rFonts w:ascii="Arial" w:hAnsi="Arial" w:cs="Arial"/>
        </w:rPr>
        <w:t xml:space="preserve">   </w:t>
      </w:r>
    </w:p>
    <w:p w:rsidR="00560A84" w:rsidRDefault="00560A84">
      <w:pPr>
        <w:ind w:firstLine="540"/>
        <w:rPr>
          <w:rFonts w:ascii="Arial" w:hAnsi="Arial" w:cs="Arial"/>
        </w:rPr>
      </w:pPr>
    </w:p>
    <w:p w:rsidRPr="00A92E2E" w:rsidR="00F542EB" w:rsidRDefault="00F542EB">
      <w:pPr>
        <w:ind w:firstLine="708"/>
        <w:jc w:val="both"/>
        <w:rPr>
          <w:rFonts w:ascii="Arial" w:hAnsi="Arial" w:cs="Arial"/>
        </w:rPr>
      </w:pPr>
      <w:r w:rsidRPr="00A92E2E">
        <w:rPr>
          <w:rFonts w:ascii="Arial" w:hAnsi="Arial" w:cs="Arial"/>
        </w:rPr>
        <w:t>POUKA O PRAVNOM LIJEKU:</w:t>
      </w:r>
    </w:p>
    <w:p w:rsidRPr="00A92E2E" w:rsidR="00F542EB" w:rsidRDefault="00F542EB">
      <w:pPr>
        <w:ind w:firstLine="540"/>
        <w:jc w:val="both"/>
        <w:rPr>
          <w:rFonts w:ascii="Arial" w:hAnsi="Arial" w:cs="Arial"/>
        </w:rPr>
      </w:pPr>
    </w:p>
    <w:p w:rsidRPr="00A92E2E" w:rsidR="00F542EB" w:rsidP="001128D1" w:rsidRDefault="00F542EB">
      <w:pPr>
        <w:pStyle w:val="Bezproreda"/>
      </w:pPr>
      <w:r w:rsidRPr="00A92E2E">
        <w:t>Protiv ove presude žalba se može podnijeti u roku od 15 (petnaest) dana od dana primitka ovjerenog prijepisa iste. Žalba se podnosi u 3 (tri) istovjetna primjerka putem ovog suda, a o žalbi odlučuje drugostupanjski sud.</w:t>
      </w:r>
    </w:p>
    <w:p w:rsidR="00F542EB" w:rsidRDefault="009A3567">
      <w:pPr>
        <w:jc w:val="center"/>
        <w:rPr>
          <w:rFonts w:ascii="Arial" w:hAnsi="Arial" w:cs="Arial"/>
        </w:rPr>
      </w:pPr>
      <w:r w:rsidRPr="00A92E2E">
        <w:rPr>
          <w:rFonts w:ascii="Arial" w:hAnsi="Arial" w:cs="Arial"/>
        </w:rPr>
        <w:t xml:space="preserve"> </w:t>
      </w:r>
    </w:p>
    <w:p w:rsidRPr="00950291" w:rsidR="00950291" w:rsidP="00950291" w:rsidRDefault="00950291">
      <w:pPr>
        <w:ind w:firstLine="6521"/>
        <w:jc w:val="both"/>
        <w:rPr>
          <w:rFonts w:ascii="Arial" w:hAnsi="Arial" w:cs="Arial"/>
        </w:rPr>
      </w:pPr>
      <w:r w:rsidRPr="00950291">
        <w:rPr>
          <w:rFonts w:ascii="Arial" w:hAnsi="Arial" w:cs="Arial"/>
        </w:rPr>
        <w:t>Za točnost otpravka</w:t>
      </w:r>
    </w:p>
    <w:p w:rsidRPr="00950291" w:rsidR="00950291" w:rsidP="00950291" w:rsidRDefault="00950291">
      <w:pPr>
        <w:ind w:firstLine="6521"/>
        <w:jc w:val="both"/>
        <w:rPr>
          <w:rFonts w:ascii="Arial" w:hAnsi="Arial" w:cs="Arial"/>
        </w:rPr>
      </w:pPr>
      <w:r w:rsidRPr="00950291">
        <w:rPr>
          <w:rFonts w:ascii="Arial" w:hAnsi="Arial" w:cs="Arial"/>
        </w:rPr>
        <w:t>ovlašteni službenik</w:t>
      </w:r>
    </w:p>
    <w:p w:rsidRPr="00950291" w:rsidR="00950291" w:rsidP="00950291" w:rsidRDefault="00950291">
      <w:pPr>
        <w:ind w:firstLine="6521"/>
        <w:jc w:val="both"/>
        <w:rPr>
          <w:rFonts w:ascii="Arial" w:hAnsi="Arial" w:cs="Arial"/>
        </w:rPr>
      </w:pPr>
    </w:p>
    <w:p w:rsidRPr="00950291" w:rsidR="00560A84" w:rsidP="00950291" w:rsidRDefault="00950291">
      <w:pPr>
        <w:ind w:firstLine="6521"/>
        <w:jc w:val="both"/>
        <w:rPr>
          <w:rFonts w:ascii="Arial" w:hAnsi="Arial" w:cs="Arial"/>
        </w:rPr>
      </w:pPr>
      <w:r w:rsidRPr="00950291">
        <w:rPr>
          <w:rFonts w:ascii="Arial" w:hAnsi="Arial" w:cs="Arial"/>
        </w:rPr>
        <w:t>Vanesa Ujčić Ožbolt</w:t>
      </w:r>
    </w:p>
    <w:p w:rsidRPr="00A92E2E" w:rsidR="00560A84" w:rsidRDefault="00560A84">
      <w:pPr>
        <w:jc w:val="center"/>
        <w:rPr>
          <w:rFonts w:ascii="Arial" w:hAnsi="Arial" w:cs="Arial"/>
        </w:rPr>
      </w:pPr>
    </w:p>
    <w:p w:rsidRPr="00A92E2E" w:rsidR="00F542EB" w:rsidP="009A3567" w:rsidRDefault="00F542EB">
      <w:pPr>
        <w:ind w:firstLine="708"/>
        <w:rPr>
          <w:rFonts w:ascii="Arial" w:hAnsi="Arial" w:cs="Arial"/>
        </w:rPr>
      </w:pPr>
      <w:r w:rsidRPr="00A92E2E">
        <w:rPr>
          <w:rFonts w:ascii="Arial" w:hAnsi="Arial" w:cs="Arial"/>
        </w:rPr>
        <w:t>DNA:</w:t>
      </w:r>
    </w:p>
    <w:p w:rsidRPr="00A92E2E" w:rsidR="00F542EB" w:rsidRDefault="00F542EB">
      <w:pPr>
        <w:rPr>
          <w:rFonts w:ascii="Arial" w:hAnsi="Arial" w:cs="Arial"/>
        </w:rPr>
      </w:pPr>
    </w:p>
    <w:p w:rsidRPr="00A92E2E" w:rsidR="00F542EB" w:rsidRDefault="00F542EB">
      <w:pPr>
        <w:numPr>
          <w:ilvl w:val="0"/>
          <w:numId w:val="1"/>
        </w:numPr>
        <w:rPr>
          <w:rFonts w:ascii="Arial" w:hAnsi="Arial" w:cs="Arial"/>
        </w:rPr>
      </w:pPr>
      <w:r w:rsidRPr="00A92E2E">
        <w:rPr>
          <w:rFonts w:ascii="Arial" w:hAnsi="Arial" w:cs="Arial"/>
        </w:rPr>
        <w:t>ODO u Rijeci</w:t>
      </w:r>
    </w:p>
    <w:p w:rsidRPr="00A92E2E" w:rsidR="00F542EB" w:rsidRDefault="00F34196">
      <w:pPr>
        <w:numPr>
          <w:ilvl w:val="0"/>
          <w:numId w:val="1"/>
        </w:numPr>
        <w:rPr>
          <w:rFonts w:ascii="Arial" w:hAnsi="Arial" w:cs="Arial"/>
        </w:rPr>
      </w:pPr>
      <w:r w:rsidRPr="00A92E2E">
        <w:rPr>
          <w:rFonts w:ascii="Arial" w:hAnsi="Arial" w:cs="Arial"/>
        </w:rPr>
        <w:t xml:space="preserve">okr. </w:t>
      </w:r>
      <w:r w:rsidR="006A4C04">
        <w:rPr>
          <w:rFonts w:ascii="Arial" w:hAnsi="Arial" w:cs="Arial"/>
        </w:rPr>
        <w:t>Kristian Lukanović</w:t>
      </w:r>
      <w:r w:rsidR="007C2D65">
        <w:rPr>
          <w:rFonts w:ascii="Arial" w:hAnsi="Arial" w:cs="Arial"/>
        </w:rPr>
        <w:t xml:space="preserve"> – putem </w:t>
      </w:r>
      <w:r w:rsidR="007A59E5">
        <w:rPr>
          <w:rFonts w:ascii="Arial" w:hAnsi="Arial" w:cs="Arial"/>
        </w:rPr>
        <w:t>Zatvora u Rijeci</w:t>
      </w:r>
    </w:p>
    <w:p w:rsidR="00C9000E" w:rsidP="00C9000E" w:rsidRDefault="00F34196">
      <w:pPr>
        <w:numPr>
          <w:ilvl w:val="0"/>
          <w:numId w:val="1"/>
        </w:numPr>
        <w:rPr>
          <w:rFonts w:ascii="Arial" w:hAnsi="Arial" w:cs="Arial"/>
        </w:rPr>
      </w:pPr>
      <w:r w:rsidRPr="00A92E2E">
        <w:rPr>
          <w:rFonts w:ascii="Arial" w:hAnsi="Arial" w:cs="Arial"/>
        </w:rPr>
        <w:t xml:space="preserve">branitelj odvj. </w:t>
      </w:r>
      <w:r w:rsidR="006A4C04">
        <w:rPr>
          <w:rFonts w:ascii="Arial" w:hAnsi="Arial" w:cs="Arial"/>
        </w:rPr>
        <w:t>Velimir Došen</w:t>
      </w:r>
      <w:r w:rsidRPr="00A92E2E">
        <w:rPr>
          <w:rFonts w:ascii="Arial" w:hAnsi="Arial" w:cs="Arial"/>
        </w:rPr>
        <w:t xml:space="preserve"> iz Rijeke</w:t>
      </w:r>
    </w:p>
    <w:p w:rsidR="00487A9D" w:rsidP="00487A9D" w:rsidRDefault="00487A9D">
      <w:pPr>
        <w:rPr>
          <w:rFonts w:ascii="Arial" w:hAnsi="Arial" w:cs="Arial"/>
        </w:rPr>
      </w:pPr>
    </w:p>
    <w:p w:rsidRPr="00487A9D" w:rsidR="00487A9D" w:rsidP="00487A9D" w:rsidRDefault="00487A9D">
      <w:pPr>
        <w:rPr>
          <w:rFonts w:ascii="Arial" w:hAnsi="Arial" w:cs="Arial"/>
        </w:rPr>
      </w:pPr>
    </w:p>
    <w:p w:rsidR="00C9000E" w:rsidP="00C9000E" w:rsidRDefault="00C9000E">
      <w:pPr>
        <w:ind w:left="360"/>
        <w:rPr>
          <w:rFonts w:ascii="Arial" w:hAnsi="Arial" w:cs="Arial"/>
        </w:rPr>
      </w:pPr>
      <w:r>
        <w:rPr>
          <w:rFonts w:ascii="Arial" w:hAnsi="Arial" w:cs="Arial"/>
        </w:rPr>
        <w:t>NAKON PRAVOMOĆNOSTI:</w:t>
      </w:r>
    </w:p>
    <w:p w:rsidR="00487A9D" w:rsidP="00C9000E" w:rsidRDefault="00487A9D">
      <w:pPr>
        <w:ind w:left="360"/>
        <w:rPr>
          <w:rFonts w:ascii="Arial" w:hAnsi="Arial" w:cs="Arial"/>
        </w:rPr>
      </w:pPr>
    </w:p>
    <w:p w:rsidRPr="00A92E2E" w:rsidR="00C9000E" w:rsidP="0050391A" w:rsidRDefault="006A4C04">
      <w:pPr>
        <w:numPr>
          <w:ilvl w:val="0"/>
          <w:numId w:val="1"/>
        </w:numPr>
        <w:rPr>
          <w:rFonts w:ascii="Arial" w:hAnsi="Arial" w:cs="Arial"/>
        </w:rPr>
      </w:pPr>
      <w:r>
        <w:rPr>
          <w:rFonts w:ascii="Arial" w:hAnsi="Arial" w:cs="Arial"/>
        </w:rPr>
        <w:t>ošt. Natalia Dugić</w:t>
      </w:r>
    </w:p>
    <w:sectPr w:rsidRPr="00A92E2E" w:rsidR="00C9000E" w:rsidSect="000640E2">
      <w:headerReference w:type="default" r:id="rId11"/>
      <w:pgSz w:w="11907" w:h="16840"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312C" w:rsidRDefault="00BA312C">
      <w:pPr>
        <w:rPr>
          <w:rFonts w:cs="Times New Roman"/>
        </w:rPr>
      </w:pPr>
      <w:r>
        <w:rPr>
          <w:rFonts w:cs="Times New Roman"/>
        </w:rPr>
        <w:separator/>
      </w:r>
    </w:p>
  </w:endnote>
  <w:endnote w:type="continuationSeparator" w:id="0">
    <w:p w:rsidR="00BA312C" w:rsidRDefault="00BA312C">
      <w:pPr>
        <w:rPr>
          <w:rFonts w:cs="Times New Roman"/>
        </w:rPr>
      </w:pPr>
      <w:r>
        <w:rPr>
          <w:rFonts w:cs="Times New Roman"/>
        </w:rP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312C" w:rsidRDefault="00BA312C">
      <w:pPr>
        <w:rPr>
          <w:rFonts w:cs="Times New Roman"/>
        </w:rPr>
      </w:pPr>
      <w:r>
        <w:rPr>
          <w:rFonts w:cs="Times New Roman"/>
        </w:rPr>
        <w:separator/>
      </w:r>
    </w:p>
  </w:footnote>
  <w:footnote w:type="continuationSeparator" w:id="0">
    <w:p w:rsidR="00BA312C" w:rsidRDefault="00BA312C">
      <w:pPr>
        <w:rPr>
          <w:rFonts w:cs="Times New Roman"/>
        </w:rPr>
      </w:pPr>
      <w:r>
        <w:rPr>
          <w:rFonts w:cs="Times New Roman"/>
        </w:rP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827BF" w:rsidRDefault="005827BF">
    <w:pPr>
      <w:pStyle w:val="Zaglavlje"/>
      <w:framePr w:wrap="auto" w:hAnchor="margin" w:vAnchor="text" w:xAlign="center" w:y="1"/>
      <w:rPr>
        <w:rStyle w:val="Brojstranice"/>
        <w:rFonts w:ascii="Arial" w:hAnsi="Arial" w:cs="Arial"/>
      </w:rPr>
    </w:pPr>
    <w:r>
      <w:rPr>
        <w:rStyle w:val="Brojstranice"/>
        <w:rFonts w:ascii="Arial" w:hAnsi="Arial" w:cs="Arial"/>
      </w:rPr>
      <w:fldChar w:fldCharType="begin"/>
    </w:r>
    <w:r>
      <w:rPr>
        <w:rStyle w:val="Brojstranice"/>
        <w:rFonts w:ascii="Arial" w:hAnsi="Arial" w:cs="Arial"/>
      </w:rPr>
      <w:instrText xml:space="preserve">PAGE  </w:instrText>
    </w:r>
    <w:r>
      <w:rPr>
        <w:rStyle w:val="Brojstranice"/>
        <w:rFonts w:ascii="Arial" w:hAnsi="Arial" w:cs="Arial"/>
      </w:rPr>
      <w:fldChar w:fldCharType="separate"/>
    </w:r>
    <w:r w:rsidR="007533F1">
      <w:rPr>
        <w:rStyle w:val="Brojstranice"/>
        <w:rFonts w:ascii="Arial" w:hAnsi="Arial" w:cs="Arial"/>
        <w:noProof/>
      </w:rPr>
      <w:t>18</w:t>
    </w:r>
    <w:r>
      <w:rPr>
        <w:rStyle w:val="Brojstranice"/>
        <w:rFonts w:ascii="Arial" w:hAnsi="Arial" w:cs="Arial"/>
      </w:rPr>
      <w:fldChar w:fldCharType="end"/>
    </w:r>
  </w:p>
  <w:p w:rsidR="005827BF" w:rsidRDefault="005827BF">
    <w:pPr>
      <w:pStyle w:val="Zaglavlje"/>
      <w:jc w:val="right"/>
      <w:rPr>
        <w:rFonts w:cs="Times New Roman"/>
      </w:rPr>
    </w:pPr>
    <w:r>
      <w:rPr>
        <w:rFonts w:ascii="Arial" w:hAnsi="Arial" w:cs="Arial"/>
      </w:rPr>
      <w:t>Poslovni broj: K-113/2024-</w:t>
    </w:r>
    <w:r w:rsidR="00950291">
      <w:rPr>
        <w:rFonts w:ascii="Arial" w:hAnsi="Arial" w:cs="Arial"/>
      </w:rPr>
      <w:t>49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04F39"/>
    <w:multiLevelType w:val="multilevel"/>
    <w:tmpl w:val="0A861940"/>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abstractNum>
  <w:abstractNum w:abstractNumId="1">
    <w:nsid w:val="765F7625"/>
    <w:multiLevelType w:val="multilevel"/>
    <w:tmpl w:val="3824042C"/>
    <w:lvl w:ilvl="0">
      <w:numFmt w:val="bullet"/>
      <w:lvlText w:val="-"/>
      <w:lvlJc w:val="left"/>
      <w:pPr>
        <w:tabs>
          <w:tab w:val="num" w:pos="900"/>
        </w:tabs>
        <w:ind w:left="900" w:hanging="360"/>
      </w:pPr>
      <w:rPr>
        <w:rFonts w:hint="default"/>
      </w:rPr>
    </w:lvl>
    <w:lvl w:ilvl="1">
      <w:start w:val="1"/>
      <w:numFmt w:val="bullet"/>
      <w:lvlText w:val="o"/>
      <w:lvlJc w:val="left"/>
      <w:pPr>
        <w:tabs>
          <w:tab w:val="num" w:pos="1620"/>
        </w:tabs>
        <w:ind w:left="1620" w:hanging="360"/>
      </w:pPr>
      <w:rPr>
        <w:rFonts w:hint="default" w:ascii="Courier New" w:hAnsi="Courier New" w:cs="Courier New"/>
      </w:rPr>
    </w:lvl>
    <w:lvl w:ilvl="2">
      <w:start w:val="1"/>
      <w:numFmt w:val="bullet"/>
      <w:lvlText w:val=""/>
      <w:lvlJc w:val="left"/>
      <w:pPr>
        <w:tabs>
          <w:tab w:val="num" w:pos="2340"/>
        </w:tabs>
        <w:ind w:left="2340" w:hanging="360"/>
      </w:pPr>
      <w:rPr>
        <w:rFonts w:hint="default" w:ascii="Wingdings" w:hAnsi="Wingdings" w:cs="Wingdings"/>
      </w:rPr>
    </w:lvl>
    <w:lvl w:ilvl="3">
      <w:start w:val="1"/>
      <w:numFmt w:val="bullet"/>
      <w:lvlText w:val=""/>
      <w:lvlJc w:val="left"/>
      <w:pPr>
        <w:tabs>
          <w:tab w:val="num" w:pos="3060"/>
        </w:tabs>
        <w:ind w:left="3060" w:hanging="360"/>
      </w:pPr>
      <w:rPr>
        <w:rFonts w:hint="default" w:ascii="Symbol" w:hAnsi="Symbol" w:cs="Symbol"/>
      </w:rPr>
    </w:lvl>
    <w:lvl w:ilvl="4">
      <w:start w:val="1"/>
      <w:numFmt w:val="bullet"/>
      <w:lvlText w:val="o"/>
      <w:lvlJc w:val="left"/>
      <w:pPr>
        <w:tabs>
          <w:tab w:val="num" w:pos="3780"/>
        </w:tabs>
        <w:ind w:left="3780" w:hanging="360"/>
      </w:pPr>
      <w:rPr>
        <w:rFonts w:hint="default" w:ascii="Courier New" w:hAnsi="Courier New" w:cs="Courier New"/>
      </w:rPr>
    </w:lvl>
    <w:lvl w:ilvl="5">
      <w:start w:val="1"/>
      <w:numFmt w:val="bullet"/>
      <w:lvlText w:val=""/>
      <w:lvlJc w:val="left"/>
      <w:pPr>
        <w:tabs>
          <w:tab w:val="num" w:pos="4500"/>
        </w:tabs>
        <w:ind w:left="4500" w:hanging="360"/>
      </w:pPr>
      <w:rPr>
        <w:rFonts w:hint="default" w:ascii="Wingdings" w:hAnsi="Wingdings" w:cs="Wingdings"/>
      </w:rPr>
    </w:lvl>
    <w:lvl w:ilvl="6">
      <w:start w:val="1"/>
      <w:numFmt w:val="bullet"/>
      <w:lvlText w:val=""/>
      <w:lvlJc w:val="left"/>
      <w:pPr>
        <w:tabs>
          <w:tab w:val="num" w:pos="5220"/>
        </w:tabs>
        <w:ind w:left="5220" w:hanging="360"/>
      </w:pPr>
      <w:rPr>
        <w:rFonts w:hint="default" w:ascii="Symbol" w:hAnsi="Symbol" w:cs="Symbol"/>
      </w:rPr>
    </w:lvl>
    <w:lvl w:ilvl="7">
      <w:start w:val="1"/>
      <w:numFmt w:val="bullet"/>
      <w:lvlText w:val="o"/>
      <w:lvlJc w:val="left"/>
      <w:pPr>
        <w:tabs>
          <w:tab w:val="num" w:pos="5940"/>
        </w:tabs>
        <w:ind w:left="5940" w:hanging="360"/>
      </w:pPr>
      <w:rPr>
        <w:rFonts w:hint="default" w:ascii="Courier New" w:hAnsi="Courier New" w:cs="Courier New"/>
      </w:rPr>
    </w:lvl>
    <w:lvl w:ilvl="8">
      <w:start w:val="1"/>
      <w:numFmt w:val="bullet"/>
      <w:lvlText w:val=""/>
      <w:lvlJc w:val="left"/>
      <w:pPr>
        <w:tabs>
          <w:tab w:val="num" w:pos="6660"/>
        </w:tabs>
        <w:ind w:left="6660" w:hanging="360"/>
      </w:pPr>
      <w:rPr>
        <w:rFonts w:hint="default" w:ascii="Wingdings" w:hAnsi="Wingdings" w:cs="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2EB"/>
    <w:rsid w:val="00026C85"/>
    <w:rsid w:val="00056065"/>
    <w:rsid w:val="000640E2"/>
    <w:rsid w:val="0007769F"/>
    <w:rsid w:val="000811A7"/>
    <w:rsid w:val="000844F7"/>
    <w:rsid w:val="00086F7F"/>
    <w:rsid w:val="000933C3"/>
    <w:rsid w:val="00095484"/>
    <w:rsid w:val="000A3D16"/>
    <w:rsid w:val="000B6B1C"/>
    <w:rsid w:val="000C3176"/>
    <w:rsid w:val="00100A49"/>
    <w:rsid w:val="00102A3B"/>
    <w:rsid w:val="00106EB4"/>
    <w:rsid w:val="001128D1"/>
    <w:rsid w:val="0011316B"/>
    <w:rsid w:val="00113C9F"/>
    <w:rsid w:val="001465CB"/>
    <w:rsid w:val="00146B3A"/>
    <w:rsid w:val="0015337E"/>
    <w:rsid w:val="0017120E"/>
    <w:rsid w:val="001813DA"/>
    <w:rsid w:val="0018153D"/>
    <w:rsid w:val="00185151"/>
    <w:rsid w:val="00193740"/>
    <w:rsid w:val="001B6BED"/>
    <w:rsid w:val="001C18F7"/>
    <w:rsid w:val="001F0FAD"/>
    <w:rsid w:val="00216FC3"/>
    <w:rsid w:val="0024717C"/>
    <w:rsid w:val="00262EC5"/>
    <w:rsid w:val="002675A7"/>
    <w:rsid w:val="002930BA"/>
    <w:rsid w:val="00294201"/>
    <w:rsid w:val="00295AFB"/>
    <w:rsid w:val="002A4657"/>
    <w:rsid w:val="002B5719"/>
    <w:rsid w:val="002C097F"/>
    <w:rsid w:val="002C72B6"/>
    <w:rsid w:val="002F3FD2"/>
    <w:rsid w:val="0034187D"/>
    <w:rsid w:val="003469B5"/>
    <w:rsid w:val="00363354"/>
    <w:rsid w:val="003A3AD8"/>
    <w:rsid w:val="003A3EAE"/>
    <w:rsid w:val="003A422A"/>
    <w:rsid w:val="003B2E6C"/>
    <w:rsid w:val="003B5AD9"/>
    <w:rsid w:val="003B66C6"/>
    <w:rsid w:val="003C61D8"/>
    <w:rsid w:val="003C715F"/>
    <w:rsid w:val="003D4CA1"/>
    <w:rsid w:val="003E1C9A"/>
    <w:rsid w:val="003F2FCD"/>
    <w:rsid w:val="00421EDC"/>
    <w:rsid w:val="00454F34"/>
    <w:rsid w:val="004611E8"/>
    <w:rsid w:val="0046170A"/>
    <w:rsid w:val="004633E2"/>
    <w:rsid w:val="00487A9D"/>
    <w:rsid w:val="004903B0"/>
    <w:rsid w:val="00491933"/>
    <w:rsid w:val="004929C0"/>
    <w:rsid w:val="00495307"/>
    <w:rsid w:val="004B51E3"/>
    <w:rsid w:val="004B61AF"/>
    <w:rsid w:val="004C5F62"/>
    <w:rsid w:val="004C7E19"/>
    <w:rsid w:val="004D747A"/>
    <w:rsid w:val="004F4162"/>
    <w:rsid w:val="004F674C"/>
    <w:rsid w:val="0050391A"/>
    <w:rsid w:val="00506181"/>
    <w:rsid w:val="00537FF4"/>
    <w:rsid w:val="00557D0B"/>
    <w:rsid w:val="00560A41"/>
    <w:rsid w:val="00560A84"/>
    <w:rsid w:val="005744C7"/>
    <w:rsid w:val="005827BF"/>
    <w:rsid w:val="00583AC8"/>
    <w:rsid w:val="005A4C3D"/>
    <w:rsid w:val="005C17B5"/>
    <w:rsid w:val="005D6D6D"/>
    <w:rsid w:val="005D6FA2"/>
    <w:rsid w:val="005E01DC"/>
    <w:rsid w:val="005F4CF9"/>
    <w:rsid w:val="005F6D4E"/>
    <w:rsid w:val="00606C9F"/>
    <w:rsid w:val="006224A8"/>
    <w:rsid w:val="00632D09"/>
    <w:rsid w:val="00640689"/>
    <w:rsid w:val="00660CD2"/>
    <w:rsid w:val="00673FE6"/>
    <w:rsid w:val="006813C2"/>
    <w:rsid w:val="00697DD2"/>
    <w:rsid w:val="006A4C04"/>
    <w:rsid w:val="006D1662"/>
    <w:rsid w:val="006E4111"/>
    <w:rsid w:val="006F0772"/>
    <w:rsid w:val="006F18E3"/>
    <w:rsid w:val="00715069"/>
    <w:rsid w:val="00721011"/>
    <w:rsid w:val="00727D7E"/>
    <w:rsid w:val="00735D15"/>
    <w:rsid w:val="00752C7D"/>
    <w:rsid w:val="007533F1"/>
    <w:rsid w:val="00753CB0"/>
    <w:rsid w:val="00761511"/>
    <w:rsid w:val="00772C38"/>
    <w:rsid w:val="00790649"/>
    <w:rsid w:val="00793388"/>
    <w:rsid w:val="007A414F"/>
    <w:rsid w:val="007A59E5"/>
    <w:rsid w:val="007B6014"/>
    <w:rsid w:val="007C2D65"/>
    <w:rsid w:val="007C6F4D"/>
    <w:rsid w:val="007F7FB3"/>
    <w:rsid w:val="00804D32"/>
    <w:rsid w:val="008175A3"/>
    <w:rsid w:val="008571F0"/>
    <w:rsid w:val="00885C12"/>
    <w:rsid w:val="00890163"/>
    <w:rsid w:val="00892F35"/>
    <w:rsid w:val="0089790A"/>
    <w:rsid w:val="008C5899"/>
    <w:rsid w:val="008C622C"/>
    <w:rsid w:val="008E6734"/>
    <w:rsid w:val="008E6CA1"/>
    <w:rsid w:val="009121D3"/>
    <w:rsid w:val="00912477"/>
    <w:rsid w:val="00920AFD"/>
    <w:rsid w:val="009448F0"/>
    <w:rsid w:val="00950291"/>
    <w:rsid w:val="0096365E"/>
    <w:rsid w:val="009814FB"/>
    <w:rsid w:val="009A3567"/>
    <w:rsid w:val="009B6A2E"/>
    <w:rsid w:val="009B7E33"/>
    <w:rsid w:val="009C210B"/>
    <w:rsid w:val="00A1534D"/>
    <w:rsid w:val="00A15F15"/>
    <w:rsid w:val="00A24DE8"/>
    <w:rsid w:val="00A36F79"/>
    <w:rsid w:val="00A518F0"/>
    <w:rsid w:val="00A559AC"/>
    <w:rsid w:val="00A6190D"/>
    <w:rsid w:val="00A87606"/>
    <w:rsid w:val="00A92E2E"/>
    <w:rsid w:val="00A94015"/>
    <w:rsid w:val="00A942B4"/>
    <w:rsid w:val="00A96A77"/>
    <w:rsid w:val="00AB51E4"/>
    <w:rsid w:val="00AB7D59"/>
    <w:rsid w:val="00AD2CE8"/>
    <w:rsid w:val="00AD39F5"/>
    <w:rsid w:val="00AE0C21"/>
    <w:rsid w:val="00B31587"/>
    <w:rsid w:val="00B473C1"/>
    <w:rsid w:val="00B5137F"/>
    <w:rsid w:val="00B534BC"/>
    <w:rsid w:val="00B53D3F"/>
    <w:rsid w:val="00B56E11"/>
    <w:rsid w:val="00B626A1"/>
    <w:rsid w:val="00B64692"/>
    <w:rsid w:val="00B8199F"/>
    <w:rsid w:val="00B941F6"/>
    <w:rsid w:val="00BA312C"/>
    <w:rsid w:val="00BD08D7"/>
    <w:rsid w:val="00BD1B1A"/>
    <w:rsid w:val="00C00036"/>
    <w:rsid w:val="00C02894"/>
    <w:rsid w:val="00C125E7"/>
    <w:rsid w:val="00C13724"/>
    <w:rsid w:val="00C20215"/>
    <w:rsid w:val="00C30DFF"/>
    <w:rsid w:val="00C43442"/>
    <w:rsid w:val="00C57222"/>
    <w:rsid w:val="00C5767A"/>
    <w:rsid w:val="00C80952"/>
    <w:rsid w:val="00C9000E"/>
    <w:rsid w:val="00C93438"/>
    <w:rsid w:val="00CC6E7F"/>
    <w:rsid w:val="00CD346D"/>
    <w:rsid w:val="00CF0D52"/>
    <w:rsid w:val="00CF3F73"/>
    <w:rsid w:val="00CF61BF"/>
    <w:rsid w:val="00D409D4"/>
    <w:rsid w:val="00D5116E"/>
    <w:rsid w:val="00D70329"/>
    <w:rsid w:val="00D7107C"/>
    <w:rsid w:val="00D75C25"/>
    <w:rsid w:val="00D87E94"/>
    <w:rsid w:val="00D92589"/>
    <w:rsid w:val="00DB4CAF"/>
    <w:rsid w:val="00DC207F"/>
    <w:rsid w:val="00DC2FD8"/>
    <w:rsid w:val="00DC537B"/>
    <w:rsid w:val="00DD064C"/>
    <w:rsid w:val="00E31845"/>
    <w:rsid w:val="00E35A6F"/>
    <w:rsid w:val="00E363BD"/>
    <w:rsid w:val="00E36ACC"/>
    <w:rsid w:val="00E77DAC"/>
    <w:rsid w:val="00E83A42"/>
    <w:rsid w:val="00EA02D2"/>
    <w:rsid w:val="00ED3595"/>
    <w:rsid w:val="00ED3604"/>
    <w:rsid w:val="00F01A44"/>
    <w:rsid w:val="00F01FD1"/>
    <w:rsid w:val="00F07F7B"/>
    <w:rsid w:val="00F222D3"/>
    <w:rsid w:val="00F34196"/>
    <w:rsid w:val="00F5373E"/>
    <w:rsid w:val="00F542EB"/>
    <w:rsid w:val="00F60851"/>
    <w:rsid w:val="00FA5A74"/>
    <w:rsid w:val="00FC12C4"/>
    <w:rsid w:val="00FC1E0D"/>
    <w:rsid w:val="00FD01D1"/>
    <w:rsid w:val="00FE7645"/>
    <w:rsid w:val="00FE765C"/>
    <w:rsid w:val="00FF3AF0"/>
    <w:rsid w:val="00FF59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false"/>
    <w:lsdException w:name="footer" w:unhideWhenUsed="false"/>
    <w:lsdException w:name="caption" w:uiPriority="35" w:qFormat="true"/>
    <w:lsdException w:name="page number" w:unhideWhenUsed="false"/>
    <w:lsdException w:name="Title" w:uiPriority="10" w:semiHidden="false" w:unhideWhenUsed="false" w:qFormat="true"/>
    <w:lsdException w:name="Default Paragraph Font" w:unhideWhenUsed="false"/>
    <w:lsdException w:name="Body Text" w:unhideWhenUsed="false"/>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Balloon Text" w:unhideWhenUsed="fals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autoSpaceDE w:val="false"/>
      <w:autoSpaceDN w:val="false"/>
    </w:pPr>
    <w:rPr>
      <w:rFonts w:ascii="Times New Roman" w:hAnsi="Times New Roman"/>
      <w:sz w:val="24"/>
      <w:szCs w:val="24"/>
    </w:rPr>
  </w:style>
  <w:style w:type="paragraph" w:styleId="Naslov2">
    <w:name w:val="heading 2"/>
    <w:basedOn w:val="Normal"/>
    <w:next w:val="Normal"/>
    <w:link w:val="Naslov2Char"/>
    <w:uiPriority w:val="99"/>
    <w:qFormat/>
    <w:pPr>
      <w:keepNext/>
      <w:jc w:val="center"/>
      <w:outlineLvl w:val="1"/>
    </w:pPr>
    <w:rPr>
      <w:b/>
      <w:bCs/>
      <w:i/>
      <w:i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uiPriority w:val="99"/>
    <w:rPr>
      <w:b/>
      <w:bCs/>
      <w:i/>
      <w:iCs/>
      <w:sz w:val="24"/>
      <w:szCs w:val="24"/>
    </w:rPr>
  </w:style>
  <w:style w:type="paragraph" w:styleId="Zaglavlje">
    <w:name w:val="header"/>
    <w:basedOn w:val="Normal"/>
    <w:link w:val="ZaglavljeChar"/>
    <w:pPr>
      <w:tabs>
        <w:tab w:val="center" w:pos="4320"/>
        <w:tab w:val="right" w:pos="8640"/>
      </w:tabs>
    </w:pPr>
  </w:style>
  <w:style w:type="character" w:styleId="ZaglavljeChar" w:customStyle="true">
    <w:name w:val="Zaglavlje Char"/>
    <w:basedOn w:val="Zadanifontodlomka"/>
    <w:link w:val="Zaglavlje"/>
    <w:rPr>
      <w:sz w:val="24"/>
      <w:szCs w:val="24"/>
    </w:rPr>
  </w:style>
  <w:style w:type="paragraph" w:styleId="Podnoje">
    <w:name w:val="footer"/>
    <w:basedOn w:val="Normal"/>
    <w:link w:val="PodnojeChar"/>
    <w:uiPriority w:val="99"/>
    <w:pPr>
      <w:tabs>
        <w:tab w:val="center" w:pos="4320"/>
        <w:tab w:val="right" w:pos="8640"/>
      </w:tabs>
    </w:pPr>
  </w:style>
  <w:style w:type="character" w:styleId="PodnojeChar" w:customStyle="true">
    <w:name w:val="Podnožje Char"/>
    <w:basedOn w:val="Zadanifontodlomka"/>
    <w:link w:val="Podnoje"/>
    <w:uiPriority w:val="99"/>
    <w:semiHidden/>
    <w:rsid w:val="00F542EB"/>
    <w:rPr>
      <w:rFonts w:ascii="Times New Roman" w:hAnsi="Times New Roman"/>
      <w:sz w:val="24"/>
      <w:szCs w:val="24"/>
    </w:rPr>
  </w:style>
  <w:style w:type="character" w:styleId="Brojstranice">
    <w:name w:val="page number"/>
    <w:basedOn w:val="Zadanifontodlomka"/>
    <w:uiPriority w:val="99"/>
  </w:style>
  <w:style w:type="paragraph" w:styleId="Tekstbalonia">
    <w:name w:val="Balloon Text"/>
    <w:basedOn w:val="Normal"/>
    <w:link w:val="TekstbaloniaChar"/>
    <w:uiPriority w:val="99"/>
    <w:rPr>
      <w:rFonts w:ascii="Tahoma" w:hAnsi="Tahoma" w:cs="Tahoma"/>
      <w:sz w:val="16"/>
      <w:szCs w:val="16"/>
    </w:rPr>
  </w:style>
  <w:style w:type="character" w:styleId="TekstbaloniaChar" w:customStyle="true">
    <w:name w:val="Tekst balončića Char"/>
    <w:basedOn w:val="Zadanifontodlomka"/>
    <w:link w:val="Tekstbalonia"/>
    <w:uiPriority w:val="99"/>
    <w:rPr>
      <w:rFonts w:ascii="Tahoma" w:hAnsi="Tahoma" w:cs="Tahoma"/>
      <w:sz w:val="16"/>
      <w:szCs w:val="16"/>
    </w:rPr>
  </w:style>
  <w:style w:type="paragraph" w:styleId="BodyTextIndent3uvlaka3" w:customStyle="true">
    <w:name w:val="Body Text Indent 3.uvlaka 3"/>
    <w:basedOn w:val="Normal"/>
    <w:uiPriority w:val="99"/>
    <w:pPr>
      <w:ind w:firstLine="720"/>
      <w:jc w:val="both"/>
    </w:pPr>
  </w:style>
  <w:style w:type="character" w:styleId="BodyTextIndent3Charuvlaka3Char" w:customStyle="true">
    <w:name w:val="Body Text Indent 3 Char.uvlaka 3 Char"/>
    <w:basedOn w:val="Zadanifontodlomka"/>
    <w:uiPriority w:val="99"/>
    <w:rPr>
      <w:sz w:val="24"/>
      <w:szCs w:val="24"/>
    </w:rPr>
  </w:style>
  <w:style w:type="paragraph" w:styleId="Tijeloteksta">
    <w:name w:val="Body Text"/>
    <w:basedOn w:val="Normal"/>
    <w:link w:val="TijelotekstaChar"/>
    <w:uiPriority w:val="99"/>
    <w:pPr>
      <w:spacing w:after="120"/>
    </w:pPr>
  </w:style>
  <w:style w:type="character" w:styleId="TijelotekstaChar" w:customStyle="true">
    <w:name w:val="Tijelo teksta Char"/>
    <w:basedOn w:val="Zadanifontodlomka"/>
    <w:link w:val="Tijeloteksta"/>
    <w:uiPriority w:val="99"/>
    <w:rPr>
      <w:sz w:val="24"/>
      <w:szCs w:val="24"/>
    </w:rPr>
  </w:style>
  <w:style w:type="paragraph" w:styleId="Odlomakpopisa">
    <w:name w:val="List Paragraph"/>
    <w:basedOn w:val="Normal"/>
    <w:uiPriority w:val="99"/>
    <w:qFormat/>
    <w:pPr>
      <w:ind w:left="720"/>
    </w:pPr>
  </w:style>
  <w:style w:type="paragraph" w:styleId="Bezproreda">
    <w:name w:val="No Spacing"/>
    <w:autoRedefine/>
    <w:uiPriority w:val="99"/>
    <w:qFormat/>
    <w:rsid w:val="001128D1"/>
    <w:pPr>
      <w:autoSpaceDE w:val="false"/>
      <w:autoSpaceDN w:val="false"/>
      <w:ind w:firstLine="708"/>
      <w:jc w:val="both"/>
    </w:pPr>
    <w:rPr>
      <w:rFonts w:ascii="Arial" w:hAnsi="Arial" w:cs="Arial"/>
      <w:sz w:val="24"/>
      <w:szCs w:val="24"/>
    </w:rPr>
  </w:style>
  <w:style w:type="paragraph" w:styleId="Default" w:customStyle="true">
    <w:name w:val="Default"/>
    <w:rsid w:val="00D7107C"/>
    <w:pPr>
      <w:autoSpaceDE w:val="false"/>
      <w:autoSpaceDN w:val="false"/>
      <w:adjustRightInd w:val="false"/>
    </w:pPr>
    <w:rPr>
      <w:rFonts w:ascii="Arial" w:hAnsi="Arial" w:cs="Arial"/>
      <w:color w:val="000000"/>
      <w:sz w:val="24"/>
      <w:szCs w:val="24"/>
    </w:rPr>
  </w:style>
  <w:style w:type="paragraph" w:styleId="Tekstfusnote">
    <w:name w:val="footnote text"/>
    <w:basedOn w:val="Normal"/>
    <w:link w:val="TekstfusnoteChar"/>
    <w:uiPriority w:val="99"/>
    <w:semiHidden/>
    <w:unhideWhenUsed/>
    <w:rsid w:val="007C6F4D"/>
    <w:rPr>
      <w:rFonts w:ascii="Bookman Old Style" w:hAnsi="Bookman Old Style" w:cs="Bookman Old Style"/>
      <w:sz w:val="20"/>
      <w:szCs w:val="20"/>
    </w:rPr>
  </w:style>
  <w:style w:type="character" w:styleId="TekstfusnoteChar" w:customStyle="true">
    <w:name w:val="Tekst fusnote Char"/>
    <w:basedOn w:val="Zadanifontodlomka"/>
    <w:link w:val="Tekstfusnote"/>
    <w:uiPriority w:val="99"/>
    <w:semiHidden/>
    <w:rsid w:val="007C6F4D"/>
    <w:rPr>
      <w:rFonts w:ascii="Bookman Old Style" w:hAnsi="Bookman Old Style" w:cs="Bookman Old Style"/>
      <w:sz w:val="20"/>
      <w:szCs w:val="20"/>
    </w:rPr>
  </w:style>
  <w:style w:type="character" w:styleId="Referencafusnote">
    <w:name w:val="footnote reference"/>
    <w:basedOn w:val="Zadanifontodlomka"/>
    <w:uiPriority w:val="99"/>
    <w:semiHidden/>
    <w:unhideWhenUsed/>
    <w:rsid w:val="007C6F4D"/>
    <w:rPr>
      <w:vertAlign w:val="superscript"/>
    </w:rPr>
  </w:style>
  <w:style w:type="character" w:styleId="Hiperveza">
    <w:name w:val="Hyperlink"/>
    <w:basedOn w:val="Zadanifontodlomka"/>
    <w:uiPriority w:val="99"/>
    <w:unhideWhenUsed/>
    <w:rsid w:val="00920AFD"/>
    <w:rPr>
      <w:color w:val="0000FF" w:themeColor="hyperlink"/>
      <w:u w:val="single"/>
    </w:rPr>
  </w:style>
  <w:style w:type="character" w:styleId="Tekstrezerviranogmjesta">
    <w:name w:val="Placeholder Text"/>
    <w:basedOn w:val="Zadanifontodlomka"/>
    <w:uiPriority w:val="99"/>
    <w:semiHidden/>
    <w:rsid w:val="007533F1"/>
    <w:rPr>
      <w:color w:val="808080"/>
      <w:bdr w:val="none" w:color="auto" w:sz="0" w:space="0"/>
      <w:shd w:val="clear" w:color="auto" w:fill="auto"/>
    </w:rPr>
  </w:style>
  <w:style w:type="character" w:styleId="eSPISCCParagraphDefaultFont" w:customStyle="true">
    <w:name w:val="eSPIS_CC_Paragraph Default Font"/>
    <w:basedOn w:val="Zadanifontodlomka"/>
    <w:rsid w:val="007533F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33F1"/>
    <w:rPr>
      <w:rFonts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7533F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533F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lsdException w:name="footer" w:unhideWhenUsed="0"/>
    <w:lsdException w:name="caption" w:qFormat="1" w:uiPriority="35"/>
    <w:lsdException w:name="page number" w:unhideWhenUsed="0"/>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Balloon Text"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pPr>
    <w:rPr>
      <w:rFonts w:ascii="Times New Roman" w:hAnsi="Times New Roman"/>
      <w:sz w:val="24"/>
      <w:szCs w:val="24"/>
    </w:rPr>
  </w:style>
  <w:style w:styleId="Naslov2" w:type="paragraph">
    <w:name w:val="heading 2"/>
    <w:basedOn w:val="Normal"/>
    <w:next w:val="Normal"/>
    <w:link w:val="Naslov2Char"/>
    <w:uiPriority w:val="99"/>
    <w:qFormat/>
    <w:pPr>
      <w:keepNext/>
      <w:jc w:val="center"/>
      <w:outlineLvl w:val="1"/>
    </w:pPr>
    <w:rPr>
      <w:b/>
      <w:bCs/>
      <w:i/>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rPr>
      <w:b/>
      <w:bCs/>
      <w:i/>
      <w:iCs/>
      <w:sz w:val="24"/>
      <w:szCs w:val="24"/>
    </w:rPr>
  </w:style>
  <w:style w:styleId="Zaglavlje" w:type="paragraph">
    <w:name w:val="header"/>
    <w:basedOn w:val="Normal"/>
    <w:link w:val="ZaglavljeChar"/>
    <w:pPr>
      <w:tabs>
        <w:tab w:pos="4320" w:val="center"/>
        <w:tab w:pos="8640" w:val="right"/>
      </w:tabs>
    </w:pPr>
  </w:style>
  <w:style w:customStyle="1" w:styleId="ZaglavljeChar" w:type="character">
    <w:name w:val="Zaglavlje Char"/>
    <w:basedOn w:val="Zadanifontodlomka"/>
    <w:link w:val="Zaglavlje"/>
    <w:rPr>
      <w:sz w:val="24"/>
      <w:szCs w:val="24"/>
    </w:rPr>
  </w:style>
  <w:style w:styleId="Podnoje" w:type="paragraph">
    <w:name w:val="footer"/>
    <w:basedOn w:val="Normal"/>
    <w:link w:val="PodnojeChar"/>
    <w:uiPriority w:val="99"/>
    <w:pPr>
      <w:tabs>
        <w:tab w:pos="4320" w:val="center"/>
        <w:tab w:pos="8640" w:val="right"/>
      </w:tabs>
    </w:pPr>
  </w:style>
  <w:style w:customStyle="1" w:styleId="PodnojeChar" w:type="character">
    <w:name w:val="Podnožje Char"/>
    <w:basedOn w:val="Zadanifontodlomka"/>
    <w:link w:val="Podnoje"/>
    <w:uiPriority w:val="99"/>
    <w:semiHidden/>
    <w:rsid w:val="00F542EB"/>
    <w:rPr>
      <w:rFonts w:ascii="Times New Roman" w:hAnsi="Times New Roman"/>
      <w:sz w:val="24"/>
      <w:szCs w:val="24"/>
    </w:rPr>
  </w:style>
  <w:style w:styleId="Brojstranice" w:type="character">
    <w:name w:val="page number"/>
    <w:basedOn w:val="Zadanifontodlomka"/>
    <w:uiPriority w:val="99"/>
  </w:style>
  <w:style w:styleId="Tekstbalonia" w:type="paragraph">
    <w:name w:val="Balloon Text"/>
    <w:basedOn w:val="Normal"/>
    <w:link w:val="TekstbaloniaChar"/>
    <w:uiPriority w:val="99"/>
    <w:rPr>
      <w:rFonts w:ascii="Tahoma" w:cs="Tahoma" w:hAnsi="Tahoma"/>
      <w:sz w:val="16"/>
      <w:szCs w:val="16"/>
    </w:rPr>
  </w:style>
  <w:style w:customStyle="1" w:styleId="TekstbaloniaChar" w:type="character">
    <w:name w:val="Tekst balončića Char"/>
    <w:basedOn w:val="Zadanifontodlomka"/>
    <w:link w:val="Tekstbalonia"/>
    <w:uiPriority w:val="99"/>
    <w:rPr>
      <w:rFonts w:ascii="Tahoma" w:cs="Tahoma" w:hAnsi="Tahoma"/>
      <w:sz w:val="16"/>
      <w:szCs w:val="16"/>
    </w:rPr>
  </w:style>
  <w:style w:customStyle="1" w:styleId="BodyTextIndent3uvlaka3" w:type="paragraph">
    <w:name w:val="Body Text Indent 3.uvlaka 3"/>
    <w:basedOn w:val="Normal"/>
    <w:uiPriority w:val="99"/>
    <w:pPr>
      <w:ind w:firstLine="720"/>
      <w:jc w:val="both"/>
    </w:pPr>
  </w:style>
  <w:style w:customStyle="1" w:styleId="BodyTextIndent3Charuvlaka3Char" w:type="character">
    <w:name w:val="Body Text Indent 3 Char.uvlaka 3 Char"/>
    <w:basedOn w:val="Zadanifontodlomka"/>
    <w:uiPriority w:val="99"/>
    <w:rPr>
      <w:sz w:val="24"/>
      <w:szCs w:val="24"/>
    </w:rPr>
  </w:style>
  <w:style w:styleId="Tijeloteksta" w:type="paragraph">
    <w:name w:val="Body Text"/>
    <w:basedOn w:val="Normal"/>
    <w:link w:val="TijelotekstaChar"/>
    <w:uiPriority w:val="99"/>
    <w:pPr>
      <w:spacing w:after="120"/>
    </w:pPr>
  </w:style>
  <w:style w:customStyle="1" w:styleId="TijelotekstaChar" w:type="character">
    <w:name w:val="Tijelo teksta Char"/>
    <w:basedOn w:val="Zadanifontodlomka"/>
    <w:link w:val="Tijeloteksta"/>
    <w:uiPriority w:val="99"/>
    <w:rPr>
      <w:sz w:val="24"/>
      <w:szCs w:val="24"/>
    </w:rPr>
  </w:style>
  <w:style w:styleId="Odlomakpopisa" w:type="paragraph">
    <w:name w:val="List Paragraph"/>
    <w:basedOn w:val="Normal"/>
    <w:uiPriority w:val="99"/>
    <w:qFormat/>
    <w:pPr>
      <w:ind w:left="720"/>
    </w:pPr>
  </w:style>
  <w:style w:styleId="Bezproreda" w:type="paragraph">
    <w:name w:val="No Spacing"/>
    <w:autoRedefine/>
    <w:uiPriority w:val="99"/>
    <w:qFormat/>
    <w:rsid w:val="001128D1"/>
    <w:pPr>
      <w:autoSpaceDE w:val="0"/>
      <w:autoSpaceDN w:val="0"/>
      <w:ind w:firstLine="708"/>
      <w:jc w:val="both"/>
    </w:pPr>
    <w:rPr>
      <w:rFonts w:ascii="Arial" w:cs="Arial" w:hAnsi="Arial"/>
      <w:sz w:val="24"/>
      <w:szCs w:val="24"/>
    </w:rPr>
  </w:style>
  <w:style w:customStyle="1" w:styleId="Default" w:type="paragraph">
    <w:name w:val="Default"/>
    <w:rsid w:val="00D7107C"/>
    <w:pPr>
      <w:autoSpaceDE w:val="0"/>
      <w:autoSpaceDN w:val="0"/>
      <w:adjustRightInd w:val="0"/>
    </w:pPr>
    <w:rPr>
      <w:rFonts w:ascii="Arial" w:cs="Arial" w:hAnsi="Arial"/>
      <w:color w:val="000000"/>
      <w:sz w:val="24"/>
      <w:szCs w:val="24"/>
    </w:rPr>
  </w:style>
  <w:style w:styleId="Tekstfusnote" w:type="paragraph">
    <w:name w:val="footnote text"/>
    <w:basedOn w:val="Normal"/>
    <w:link w:val="TekstfusnoteChar"/>
    <w:uiPriority w:val="99"/>
    <w:semiHidden/>
    <w:unhideWhenUsed/>
    <w:rsid w:val="007C6F4D"/>
    <w:rPr>
      <w:rFonts w:ascii="Bookman Old Style" w:cs="Bookman Old Style" w:hAnsi="Bookman Old Style"/>
      <w:sz w:val="20"/>
      <w:szCs w:val="20"/>
    </w:rPr>
  </w:style>
  <w:style w:customStyle="1" w:styleId="TekstfusnoteChar" w:type="character">
    <w:name w:val="Tekst fusnote Char"/>
    <w:basedOn w:val="Zadanifontodlomka"/>
    <w:link w:val="Tekstfusnote"/>
    <w:uiPriority w:val="99"/>
    <w:semiHidden/>
    <w:rsid w:val="007C6F4D"/>
    <w:rPr>
      <w:rFonts w:ascii="Bookman Old Style" w:cs="Bookman Old Style" w:hAnsi="Bookman Old Style"/>
      <w:sz w:val="20"/>
      <w:szCs w:val="20"/>
    </w:rPr>
  </w:style>
  <w:style w:styleId="Referencafusnote" w:type="character">
    <w:name w:val="footnote reference"/>
    <w:basedOn w:val="Zadanifontodlomka"/>
    <w:uiPriority w:val="99"/>
    <w:semiHidden/>
    <w:unhideWhenUsed/>
    <w:rsid w:val="007C6F4D"/>
    <w:rPr>
      <w:vertAlign w:val="superscript"/>
    </w:rPr>
  </w:style>
  <w:style w:styleId="Hiperveza" w:type="character">
    <w:name w:val="Hyperlink"/>
    <w:basedOn w:val="Zadanifontodlomka"/>
    <w:uiPriority w:val="99"/>
    <w:unhideWhenUsed/>
    <w:rsid w:val="00920AFD"/>
    <w:rPr>
      <w:color w:themeColor="hyperlink" w:val="0000FF"/>
      <w:u w:val="single"/>
    </w:rPr>
  </w:style>
  <w:style w:styleId="Tekstrezerviranogmjesta" w:type="character">
    <w:name w:val="Placeholder Text"/>
    <w:basedOn w:val="Zadanifontodlomka"/>
    <w:uiPriority w:val="99"/>
    <w:semiHidden/>
    <w:rsid w:val="007533F1"/>
    <w:rPr>
      <w:color w:val="808080"/>
      <w:bdr w:color="auto" w:space="0" w:sz="0" w:val="none"/>
      <w:shd w:color="auto" w:fill="auto" w:val="clear"/>
    </w:rPr>
  </w:style>
  <w:style w:customStyle="1" w:styleId="eSPISCCParagraphDefaultFont" w:type="character">
    <w:name w:val="eSPIS_CC_Paragraph Default Font"/>
    <w:basedOn w:val="Zadanifontodlomka"/>
    <w:rsid w:val="007533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33F1"/>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7533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33F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42151">
      <w:bodyDiv w:val="true"/>
      <w:marLeft w:val="0"/>
      <w:marRight w:val="0"/>
      <w:marTop w:val="0"/>
      <w:marBottom w:val="0"/>
      <w:divBdr>
        <w:top w:val="none" w:color="auto" w:sz="0" w:space="0"/>
        <w:left w:val="none" w:color="auto" w:sz="0" w:space="0"/>
        <w:bottom w:val="none" w:color="auto" w:sz="0" w:space="0"/>
        <w:right w:val="none" w:color="auto" w:sz="0" w:space="0"/>
      </w:divBdr>
    </w:div>
    <w:div w:id="494224011">
      <w:bodyDiv w:val="true"/>
      <w:marLeft w:val="0"/>
      <w:marRight w:val="0"/>
      <w:marTop w:val="0"/>
      <w:marBottom w:val="0"/>
      <w:divBdr>
        <w:top w:val="none" w:color="auto" w:sz="0" w:space="0"/>
        <w:left w:val="none" w:color="auto" w:sz="0" w:space="0"/>
        <w:bottom w:val="none" w:color="auto" w:sz="0" w:space="0"/>
        <w:right w:val="none" w:color="auto" w:sz="0" w:space="0"/>
      </w:divBdr>
    </w:div>
    <w:div w:id="713773765">
      <w:bodyDiv w:val="true"/>
      <w:marLeft w:val="0"/>
      <w:marRight w:val="0"/>
      <w:marTop w:val="0"/>
      <w:marBottom w:val="0"/>
      <w:divBdr>
        <w:top w:val="none" w:color="auto" w:sz="0" w:space="0"/>
        <w:left w:val="none" w:color="auto" w:sz="0" w:space="0"/>
        <w:bottom w:val="none" w:color="auto" w:sz="0" w:space="0"/>
        <w:right w:val="none" w:color="auto" w:sz="0" w:space="0"/>
      </w:divBdr>
    </w:div>
    <w:div w:id="1122844927">
      <w:bodyDiv w:val="true"/>
      <w:marLeft w:val="0"/>
      <w:marRight w:val="0"/>
      <w:marTop w:val="0"/>
      <w:marBottom w:val="0"/>
      <w:divBdr>
        <w:top w:val="none" w:color="auto" w:sz="0" w:space="0"/>
        <w:left w:val="none" w:color="auto" w:sz="0" w:space="0"/>
        <w:bottom w:val="none" w:color="auto" w:sz="0" w:space="0"/>
        <w:right w:val="none" w:color="auto" w:sz="0" w:space="0"/>
      </w:divBdr>
    </w:div>
    <w:div w:id="1443455052">
      <w:bodyDiv w:val="true"/>
      <w:marLeft w:val="0"/>
      <w:marRight w:val="0"/>
      <w:marTop w:val="0"/>
      <w:marBottom w:val="0"/>
      <w:divBdr>
        <w:top w:val="none" w:color="auto" w:sz="0" w:space="0"/>
        <w:left w:val="none" w:color="auto" w:sz="0" w:space="0"/>
        <w:bottom w:val="none" w:color="auto" w:sz="0" w:space="0"/>
        <w:right w:val="none" w:color="auto" w:sz="0" w:space="0"/>
      </w:divBdr>
    </w:div>
    <w:div w:id="15299502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svibnja 2024.</izvorni_sadrzaj>
    <derivirana_varijabla naziv="DomainObject.DatumDonosenjaOdluke_1">28. svibnja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Brankica</izvorni_sadrzaj>
    <derivirana_varijabla naziv="DomainObject.DonositeljOdluke.Ime_1">Brankica</derivirana_varijabla>
  </DomainObject.DonositeljOdluke.Ime>
  <DomainObject.DonositeljOdluke.Prezime>
    <izvorni_sadrzaj>Grgurić</izvorni_sadrzaj>
    <derivirana_varijabla naziv="DomainObject.DonositeljOdluke.Prezime_1">Grgurić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siječnja 2024.</izvorni_sadrzaj>
    <derivirana_varijabla naziv="DomainObject.Predmet.DatumIzradeOptuznogAkta_1">9. siječnja 2024.</derivirana_varijabla>
  </DomainObject.Predmet.DatumIzradeOptuznogAkta>
  <DomainObject.Predmet.DatumIzradeOptuznogAktaFormated>
    <izvorni_sadrzaj>9.1.2024.</izvorni_sadrzaj>
    <derivirana_varijabla naziv="DomainObject.Predmet.DatumIzradeOptuznogAktaFormated_1">9.1.2024.</derivirana_varijabla>
  </DomainObject.Predmet.DatumIzradeOptuznogAktaFormated>
  <DomainObject.Predmet.DatumOsnivanja>
    <izvorni_sadrzaj>16. veljače 2024.</izvorni_sadrzaj>
    <derivirana_varijabla naziv="DomainObject.Predmet.DatumOsnivanja_1">16.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siječnja 2024.</izvorni_sadrzaj>
    <derivirana_varijabla naziv="DomainObject.Predmet.DatumPrimitkaOptuznogAkta_1">10.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srpnja 2002.</izvorni_sadrzaj>
    <derivirana_varijabla naziv="DomainObject.Predmet.OkrivljenikFizickaOsoba.DatumRodjenja_1">5. srpnja 2002.</derivirana_varijabla>
  </DomainObject.Predmet.OkrivljenikFizickaOsoba.DatumRodjenja>
  <DomainObject.Predmet.OkrivljenikFizickaOsoba.DatumRodjenjaFormated>
    <izvorni_sadrzaj>5.7.2002.</izvorni_sadrzaj>
    <derivirana_varijabla naziv="DomainObject.Predmet.OkrivljenikFizickaOsoba.DatumRodjenjaFormated_1">5.7.2002.</derivirana_varijabla>
  </DomainObject.Predmet.OkrivljenikFizickaOsoba.DatumRodjenjaFormated>
  <DomainObject.Predmet.OkrivljenikFizickaOsoba.Ime>
    <izvorni_sadrzaj>Kristian</izvorni_sadrzaj>
    <derivirana_varijabla naziv="DomainObject.Predmet.OkrivljenikFizickaOsoba.Ime_1">Kristian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TUZLA BIH</izvorni_sadrzaj>
    <derivirana_varijabla naziv="DomainObject.Predmet.OkrivljenikFizickaOsoba.MjestoRodjenja_1">TUZLA BIH</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Kristian Lukanović</izvorni_sadrzaj>
    <derivirana_varijabla naziv="DomainObject.Predmet.OkrivljenikFizickaOsoba.Naziv_1">Kristian Lukanović</derivirana_varijabla>
  </DomainObject.Predmet.OkrivljenikFizickaOsoba.Naziv>
  <DomainObject.Predmet.OkrivljenikFizickaOsoba.Prezime>
    <izvorni_sadrzaj>Lukanović</izvorni_sadrzaj>
    <derivirana_varijabla naziv="DomainObject.Predmet.OkrivljenikFizickaOsoba.Prezime_1">Lukanović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21505914854</izvorni_sadrzaj>
    <derivirana_varijabla naziv="DomainObject.Predmet.OkrivljenikFizickaOsoba.Oib_1">21505914854</derivirana_varijabla>
  </DomainObject.Predmet.OkrivljenikFizickaOsoba.Oib>
  <DomainObject.Predmet.Opis>
    <izvorni_sadrzaj/>
    <derivirana_varijabla naziv="DomainObject.Predmet.Opis_1"/>
  </DomainObject.Predmet.Opis>
  <DomainObject.Predmet.Ostecenik>
    <izvorni_sadrzaj>Natalia Dugić</izvorni_sadrzaj>
    <derivirana_varijabla naziv="DomainObject.Predmet.Ostecenik_1">Natalia Dugić</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K-113/2024</izvorni_sadrzaj>
    <derivirana_varijabla naziv="DomainObject.Predmet.OznakaBroj_1">K-113/2024</derivirana_varijabla>
  </DomainObject.Predmet.OznakaBroj>
  <DomainObject.Predmet.OznakaBrojOptuznogAkta>
    <izvorni_sadrzaj>KO-DO-18/2024</izvorni_sadrzaj>
    <derivirana_varijabla naziv="DomainObject.Predmet.OznakaBrojOptuznogAkta_1">KO-DO-18/2024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otprema 2. st. Rješenja</izvorni_sadrzaj>
    <derivirana_varijabla naziv="DomainObject.Predmet.PrimjedbaSuca_1">otprema 2. st. Rješenja</derivirana_varijabla>
  </DomainObject.Predmet.PrimjedbaSuca>
  <DomainObject.Predmet.ProtustrankaFormated>
    <izvorni_sadrzaj>  Kristian Lukanović</izvorni_sadrzaj>
    <derivirana_varijabla naziv="DomainObject.Predmet.ProtustrankaFormated_1">  Kristian Lukanović</derivirana_varijabla>
  </DomainObject.Predmet.ProtustrankaFormated>
  <DomainObject.Predmet.ProtustrankaFormatedOIB>
    <izvorni_sadrzaj>  Kristian Lukanović, OIB 21505914854</izvorni_sadrzaj>
    <derivirana_varijabla naziv="DomainObject.Predmet.ProtustrankaFormatedOIB_1">  Kristian Lukanović, OIB 21505914854</derivirana_varijabla>
  </DomainObject.Predmet.ProtustrankaFormatedOIB>
  <DomainObject.Predmet.ProtustrankaFormatedWithAdress>
    <izvorni_sadrzaj> Kristian Lukanović, Josipa Pupačića 74, 51500 Krk</izvorni_sadrzaj>
    <derivirana_varijabla naziv="DomainObject.Predmet.ProtustrankaFormatedWithAdress_1"> Kristian Lukanović, Josipa Pupačića 74, 51500 Krk</derivirana_varijabla>
  </DomainObject.Predmet.ProtustrankaFormatedWithAdress>
  <DomainObject.Predmet.ProtustrankaFormatedWithAdressOIB>
    <izvorni_sadrzaj> Kristian Lukanović, OIB 21505914854, Josipa Pupačića 74, 51500 Krk</izvorni_sadrzaj>
    <derivirana_varijabla naziv="DomainObject.Predmet.ProtustrankaFormatedWithAdressOIB_1"> Kristian Lukanović, OIB 21505914854, Josipa Pupačića 74, 51500 Krk</derivirana_varijabla>
  </DomainObject.Predmet.ProtustrankaFormatedWithAdressOIB>
  <DomainObject.Predmet.ProtustrankaWithAdress>
    <izvorni_sadrzaj>Kristian Lukanović Josipa Pupačića 74, 51500 Krk</izvorni_sadrzaj>
    <derivirana_varijabla naziv="DomainObject.Predmet.ProtustrankaWithAdress_1">Kristian Lukanović Josipa Pupačića 74, 51500 Krk</derivirana_varijabla>
  </DomainObject.Predmet.ProtustrankaWithAdress>
  <DomainObject.Predmet.ProtustrankaWithAdressOIB>
    <izvorni_sadrzaj>Kristian Lukanović, OIB 21505914854, Josipa Pupačića 74, 51500 Krk</izvorni_sadrzaj>
    <derivirana_varijabla naziv="DomainObject.Predmet.ProtustrankaWithAdressOIB_1">Kristian Lukanović, OIB 21505914854, Josipa Pupačića 74, 51500 Krk</derivirana_varijabla>
  </DomainObject.Predmet.ProtustrankaWithAdressOIB>
  <DomainObject.Predmet.ProtustrankaNazivFormated>
    <izvorni_sadrzaj>Kristian Lukanović</izvorni_sadrzaj>
    <derivirana_varijabla naziv="DomainObject.Predmet.ProtustrankaNazivFormated_1">Kristian Lukanović</derivirana_varijabla>
  </DomainObject.Predmet.ProtustrankaNazivFormated>
  <DomainObject.Predmet.ProtustrankaNazivFormatedOIB>
    <izvorni_sadrzaj>Kristian Lukanović, OIB 21505914854</izvorni_sadrzaj>
    <derivirana_varijabla naziv="DomainObject.Predmet.ProtustrankaNazivFormatedOIB_1">Kristian Lukanović, OIB 21505914854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7/I. kat - Sjedište suda</izvorni_sadrzaj>
    <derivirana_varijabla naziv="DomainObject.Predmet.Referada.Prostorija.Naziv_1">Soba 7/I. kat - Sjedište suda</derivirana_varijabla>
  </DomainObject.Predmet.Referada.Prostorija.Naziv>
  <DomainObject.Predmet.Referada.Prostorija.Oznaka>
    <izvorni_sadrzaj>7/I. kat</izvorni_sadrzaj>
    <derivirana_varijabla naziv="DomainObject.Predmet.Referada.Prostorija.Oznaka_1">7/I. kat</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Brankica Grgurić</izvorni_sadrzaj>
    <derivirana_varijabla naziv="DomainObject.Predmet.Referada.Sudac_1">Brankica Grgurić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Rijeci</izvorni_sadrzaj>
    <derivirana_varijabla naziv="DomainObject.Predmet.StrankaFormated_1">  Općinsko državno odvjetništvo u Rijeci</derivirana_varijabla>
  </DomainObject.Predmet.StrankaFormated>
  <DomainObject.Predmet.StrankaFormatedOIB>
    <izvorni_sadrzaj>  Općinsko državno odvjetništvo u Rijeci</izvorni_sadrzaj>
    <derivirana_varijabla naziv="DomainObject.Predmet.StrankaFormatedOIB_1">  Općinsko državno odvjetništvo u Rijeci</derivirana_varijabla>
  </DomainObject.Predmet.StrankaFormatedOIB>
  <DomainObject.Predmet.StrankaFormatedWithAdress>
    <izvorni_sadrzaj> Općinsko državno odvjetništvo u Rijeci, Frana Supila 16, 51000 Rijeka</izvorni_sadrzaj>
    <derivirana_varijabla naziv="DomainObject.Predmet.StrankaFormatedWithAdress_1"> Općinsko državno odvjetništvo u Rijeci, Frana Supila 16, 51000 Rijeka</derivirana_varijabla>
  </DomainObject.Predmet.StrankaFormatedWithAdress>
  <DomainObject.Predmet.StrankaFormatedWithAdressOIB>
    <izvorni_sadrzaj> Općinsko državno odvjetništvo u Rijeci, Frana Supila 16, 51000 Rijeka</izvorni_sadrzaj>
    <derivirana_varijabla naziv="DomainObject.Predmet.StrankaFormatedWithAdressOIB_1"> Općinsko državno odvjetništvo u Rijeci, Frana Supila 16, 51000 Rijeka</derivirana_varijabla>
  </DomainObject.Predmet.StrankaFormatedWithAdressOIB>
  <DomainObject.Predmet.StrankaWithAdress>
    <izvorni_sadrzaj>Općinsko državno odvjetništvo u Rijeci Frana Supila 16,51000 Rijeka</izvorni_sadrzaj>
    <derivirana_varijabla naziv="DomainObject.Predmet.StrankaWithAdress_1">Općinsko državno odvjetništvo u Rijeci Frana Supila 16,51000 Rijeka</derivirana_varijabla>
  </DomainObject.Predmet.StrankaWithAdress>
  <DomainObject.Predmet.StrankaWithAdressOIB>
    <izvorni_sadrzaj>Općinsko državno odvjetništvo u Rijeci, Frana Supila 16,51000 Rijeka</izvorni_sadrzaj>
    <derivirana_varijabla naziv="DomainObject.Predmet.StrankaWithAdressOIB_1">Općinsko državno odvjetništvo u Rijeci, Frana Supila 16,51000 Rijeka</derivirana_varijabla>
  </DomainObject.Predmet.StrankaWithAdressOIB>
  <DomainObject.Predmet.StrankaNazivFormated>
    <izvorni_sadrzaj>Općinsko državno odvjetništvo u Rijeci</izvorni_sadrzaj>
    <derivirana_varijabla naziv="DomainObject.Predmet.StrankaNazivFormated_1">Općinsko državno odvjetništvo u Rijeci</derivirana_varijabla>
  </DomainObject.Predmet.StrankaNazivFormated>
  <DomainObject.Predmet.StrankaNazivFormatedOIB>
    <izvorni_sadrzaj>Općinsko državno odvjetništvo u Rijeci</izvorni_sadrzaj>
    <derivirana_varijabla naziv="DomainObject.Predmet.StrankaNazivFormatedOIB_1">Općinsko državno odvjetništvo u Rijeci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Kaznena pisarnica</izvorni_sadrzaj>
    <derivirana_varijabla naziv="DomainObject.Predmet.UstrojstvenaJedinicaVodi.Naziv_1">Kaznena pisarnica</derivirana_varijabla>
  </DomainObject.Predmet.UstrojstvenaJedinicaVodi.Naziv>
  <DomainObject.Predmet.UstrojstvenaJedinicaVodi.Oznaka>
    <izvorni_sadrzaj>sp-kp</izvorni_sadrzaj>
    <derivirana_varijabla naziv="DomainObject.Predmet.UstrojstvenaJedinicaVodi.Oznaka_1">sp-kp</derivirana_varijabla>
  </DomainObject.Predmet.UstrojstvenaJedinicaVodi.Oznaka>
  <DomainObject.Predmet.UstrojstvenaJedinicaVodi.Prostorija.Naziv>
    <izvorni_sadrzaj>Soba 16/III. kat - Sjedište suda</izvorni_sadrzaj>
    <derivirana_varijabla naziv="DomainObject.Predmet.UstrojstvenaJedinicaVodi.Prostorija.Naziv_1">Soba 16/III. kat - Sjedište suda</derivirana_varijabla>
  </DomainObject.Predmet.UstrojstvenaJedinicaVodi.Prostorija.Naziv>
  <DomainObject.Predmet.UstrojstvenaJedinicaVodi.Prostorija.Oznaka>
    <izvorni_sadrzaj>16/III. kat</izvorni_sadrzaj>
    <derivirana_varijabla naziv="DomainObject.Predmet.UstrojstvenaJedinicaVodi.Prostorija.Oznaka_1">16/III. kat</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Optužnica - 1 opt. 2 do 5 djela</izvorni_sadrzaj>
    <derivirana_varijabla naziv="DomainObject.Predmet.VrstaSpora.Naziv_1">Optužnica - 1 opt. 2 do 5 djela</derivirana_varijabla>
  </DomainObject.Predmet.VrstaSpora.Naziv>
  <DomainObject.Predmet.Zapisnicar>
    <izvorni_sadrzaj>Vanesa Ujčić Ožbolt</izvorni_sadrzaj>
    <derivirana_varijabla naziv="DomainObject.Predmet.Zapisnicar_1">Vanesa Ujčić Ožbolt</derivirana_varijabla>
  </DomainObject.Predmet.Zapisnicar>
  <DomainObject.Predmet.StrankaListFormated>
    <izvorni_sadrzaj>
      <item>Općinsko državno odvjetništvo u Rijeci</item>
    </izvorni_sadrzaj>
    <derivirana_varijabla naziv="DomainObject.Predmet.StrankaListFormated_1">
      <item>Općinsko državno odvjetništvo u Rijeci</item>
    </derivirana_varijabla>
  </DomainObject.Predmet.StrankaListFormated>
  <DomainObject.Predmet.StrankaListFormatedOIB>
    <izvorni_sadrzaj>
      <item>Općinsko državno odvjetništvo u Rijeci</item>
    </izvorni_sadrzaj>
    <derivirana_varijabla naziv="DomainObject.Predmet.StrankaListFormatedOIB_1">
      <item>Općinsko državno odvjetništvo u Rijeci</item>
    </derivirana_varijabla>
  </DomainObject.Predmet.StrankaListFormatedOIB>
  <DomainObject.Predmet.StrankaListFormatedWithAdress>
    <izvorni_sadrzaj>
      <item>Općinsko državno odvjetništvo u Rijeci, Frana Supila 16, 51000 Rijeka</item>
    </izvorni_sadrzaj>
    <derivirana_varijabla naziv="DomainObject.Predmet.StrankaListFormatedWithAdress_1">
      <item>Općinsko državno odvjetništvo u Rijeci, Frana Supila 16, 51000 Rijeka</item>
    </derivirana_varijabla>
  </DomainObject.Predmet.StrankaListFormatedWithAdress>
  <DomainObject.Predmet.StrankaListFormatedWithAdressOIB>
    <izvorni_sadrzaj>
      <item>Općinsko državno odvjetništvo u Rijeci, Frana Supila 16, 51000 Rijeka</item>
    </izvorni_sadrzaj>
    <derivirana_varijabla naziv="DomainObject.Predmet.StrankaListFormatedWithAdressOIB_1">
      <item>Općinsko državno odvjetništvo u Rijeci, Frana Supila 16, 51000 Rijeka</item>
    </derivirana_varijabla>
  </DomainObject.Predmet.StrankaListFormatedWithAdressOIB>
  <DomainObject.Predmet.StrankaListNazivFormated>
    <izvorni_sadrzaj>
      <item>Općinsko državno odvjetništvo u Rijeci</item>
    </izvorni_sadrzaj>
    <derivirana_varijabla naziv="DomainObject.Predmet.StrankaListNazivFormated_1">
      <item>Općinsko državno odvjetništvo u Rijeci</item>
    </derivirana_varijabla>
  </DomainObject.Predmet.StrankaListNazivFormated>
  <DomainObject.Predmet.StrankaListNazivFormatedOIB>
    <izvorni_sadrzaj>
      <item>Općinsko državno odvjetništvo u Rijeci</item>
    </izvorni_sadrzaj>
    <derivirana_varijabla naziv="DomainObject.Predmet.StrankaListNazivFormatedOIB_1">
      <item>Općinsko državno odvjetništvo u Rijeci</item>
    </derivirana_varijabla>
  </DomainObject.Predmet.StrankaListNazivFormatedOIB>
  <DomainObject.Predmet.ProtuStrankaListFormated>
    <izvorni_sadrzaj>
      <item>Kristian Lukanović</item>
    </izvorni_sadrzaj>
    <derivirana_varijabla naziv="DomainObject.Predmet.ProtuStrankaListFormated_1">
      <item>Kristian Lukanović</item>
    </derivirana_varijabla>
  </DomainObject.Predmet.ProtuStrankaListFormated>
  <DomainObject.Predmet.ProtuStrankaListFormatedOIB>
    <izvorni_sadrzaj>
      <item>Kristian Lukanović, OIB 21505914854</item>
    </izvorni_sadrzaj>
    <derivirana_varijabla naziv="DomainObject.Predmet.ProtuStrankaListFormatedOIB_1">
      <item>Kristian Lukanović, OIB 21505914854</item>
    </derivirana_varijabla>
  </DomainObject.Predmet.ProtuStrankaListFormatedOIB>
  <DomainObject.Predmet.ProtuStrankaListFormatedWithAdress>
    <izvorni_sadrzaj>
      <item>Kristian Lukanović, Josipa Pupačića 74, 51500 Krk</item>
    </izvorni_sadrzaj>
    <derivirana_varijabla naziv="DomainObject.Predmet.ProtuStrankaListFormatedWithAdress_1">
      <item>Kristian Lukanović, Josipa Pupačića 74, 51500 Krk</item>
    </derivirana_varijabla>
  </DomainObject.Predmet.ProtuStrankaListFormatedWithAdress>
  <DomainObject.Predmet.ProtuStrankaListFormatedWithAdressOIB>
    <izvorni_sadrzaj>
      <item>Kristian Lukanović, OIB 21505914854, Josipa Pupačića 74, 51500 Krk</item>
    </izvorni_sadrzaj>
    <derivirana_varijabla naziv="DomainObject.Predmet.ProtuStrankaListFormatedWithAdressOIB_1">
      <item>Kristian Lukanović, OIB 21505914854, Josipa Pupačića 74, 51500 Krk</item>
    </derivirana_varijabla>
  </DomainObject.Predmet.ProtuStrankaListFormatedWithAdressOIB>
  <DomainObject.Predmet.ProtuStrankaListNazivFormated>
    <izvorni_sadrzaj>
      <item>Kristian Lukanović</item>
    </izvorni_sadrzaj>
    <derivirana_varijabla naziv="DomainObject.Predmet.ProtuStrankaListNazivFormated_1">
      <item>Kristian Lukanović</item>
    </derivirana_varijabla>
  </DomainObject.Predmet.ProtuStrankaListNazivFormated>
  <DomainObject.Predmet.ProtuStrankaListNazivFormatedOIB>
    <izvorni_sadrzaj>
      <item>Kristian Lukanović, OIB 21505914854</item>
    </izvorni_sadrzaj>
    <derivirana_varijabla naziv="DomainObject.Predmet.ProtuStrankaListNazivFormatedOIB_1">
      <item>Kristian Lukanović, OIB 21505914854</item>
    </derivirana_varijabla>
  </DomainObject.Predmet.ProtuStrankaListNazivFormatedOIB>
  <DomainObject.Predmet.OstaliListFormated>
    <izvorni_sadrzaj>
      <item>Velimir Došen</item>
      <item>Natalia Dugić</item>
      <item>Zatvor u Rijeci</item>
      <item>Tihomir Kata</item>
      <item>Natali Žužić</item>
      <item>Janjka Lukanović</item>
      <item>Frano Lukanović</item>
      <item>Mirko Dugić</item>
      <item>Tea Hruškar</item>
      <item>Dražen Cuculić</item>
    </izvorni_sadrzaj>
    <derivirana_varijabla naziv="DomainObject.Predmet.OstaliListFormated_1">
      <item>Velimir Došen</item>
      <item>Natalia Dugić</item>
      <item>Zatvor u Rijeci</item>
      <item>Tihomir Kata</item>
      <item>Natali Žužić</item>
      <item>Janjka Lukanović</item>
      <item>Frano Lukanović</item>
      <item>Mirko Dugić</item>
      <item>Tea Hruškar</item>
      <item>Dražen Cuculić</item>
    </derivirana_varijabla>
  </DomainObject.Predmet.OstaliListFormated>
  <DomainObject.Predmet.OstaliListFormatedOIB>
    <izvorni_sadrzaj>
      <item>Velimir Došen, OIB 10430659897</item>
      <item>Natalia Dugić, OIB 44356221660</item>
      <item>Zatvor u Rijeci</item>
      <item>Tihomir Kata, OIB 43199960308</item>
      <item>Natali Žužić, OIB 60428005908</item>
      <item>Janjka Lukanović, OIB 32429717623</item>
      <item>Frano Lukanović, OIB 68245821304</item>
      <item>Mirko Dugić, OIB 04080987335</item>
      <item>Tea Hruškar, OIB 62436783952</item>
      <item>Dražen Cuculić</item>
    </izvorni_sadrzaj>
    <derivirana_varijabla naziv="DomainObject.Predmet.OstaliListFormatedOIB_1">
      <item>Velimir Došen, OIB 10430659897</item>
      <item>Natalia Dugić, OIB 44356221660</item>
      <item>Zatvor u Rijeci</item>
      <item>Tihomir Kata, OIB 43199960308</item>
      <item>Natali Žužić, OIB 60428005908</item>
      <item>Janjka Lukanović, OIB 32429717623</item>
      <item>Frano Lukanović, OIB 68245821304</item>
      <item>Mirko Dugić, OIB 04080987335</item>
      <item>Tea Hruškar, OIB 62436783952</item>
      <item>Dražen Cuculić</item>
    </derivirana_varijabla>
  </DomainObject.Predmet.OstaliListFormatedOIB>
  <DomainObject.Predmet.OstaliListFormatedWithAdress>
    <izvorni_sadrzaj>
      <item>Velimir Došen, Korzo 6, 51000 Rijeka</item>
      <item>Natalia Dugić, Dubrovačka 6, 51000 Rijeka</item>
      <item>Zatvor u Rijeci</item>
      <item>Tihomir Kata, Antuna Mihića 2c, 51000 Rijeka</item>
      <item>Natali Žužić, Ružmarinska 19, 51500 Krk</item>
      <item>Janjka Lukanović, Josipa Pupačića 74, 51500 Krk</item>
      <item>Frano Lukanović, Josipa Pupačića 74, 51500 Krk</item>
      <item>Mirko Dugić, Dubrovačka 6, 51000 Rijeka</item>
      <item>Tea Hruškar, Creska 3, 51500 Krk</item>
      <item>Dražen Cuculić, Z. Petranovića 7, 51000 Rijeka</item>
    </izvorni_sadrzaj>
    <derivirana_varijabla naziv="DomainObject.Predmet.OstaliListFormatedWithAdress_1">
      <item>Velimir Došen, Korzo 6, 51000 Rijeka</item>
      <item>Natalia Dugić, Dubrovačka 6, 51000 Rijeka</item>
      <item>Zatvor u Rijeci</item>
      <item>Tihomir Kata, Antuna Mihića 2c, 51000 Rijeka</item>
      <item>Natali Žužić, Ružmarinska 19, 51500 Krk</item>
      <item>Janjka Lukanović, Josipa Pupačića 74, 51500 Krk</item>
      <item>Frano Lukanović, Josipa Pupačića 74, 51500 Krk</item>
      <item>Mirko Dugić, Dubrovačka 6, 51000 Rijeka</item>
      <item>Tea Hruškar, Creska 3, 51500 Krk</item>
      <item>Dražen Cuculić, Z. Petranovića 7, 51000 Rijeka</item>
    </derivirana_varijabla>
  </DomainObject.Predmet.OstaliListFormatedWithAdress>
  <DomainObject.Predmet.OstaliListFormatedWithAdressOIB>
    <izvorni_sadrzaj>
      <item>Velimir Došen, OIB 10430659897, Korzo 6, 51000 Rijeka</item>
      <item>Natalia Dugić, OIB 44356221660, Dubrovačka 6, 51000 Rijeka</item>
      <item>Zatvor u Rijeci</item>
      <item>Tihomir Kata, OIB 43199960308, Antuna Mihića 2c, 51000 Rijeka</item>
      <item>Natali Žužić, OIB 60428005908, Ružmarinska 19, 51500 Krk</item>
      <item>Janjka Lukanović, OIB 32429717623, Josipa Pupačića 74, 51500 Krk</item>
      <item>Frano Lukanović, OIB 68245821304, Josipa Pupačića 74, 51500 Krk</item>
      <item>Mirko Dugić, OIB 04080987335, Dubrovačka 6, 51000 Rijeka</item>
      <item>Tea Hruškar, OIB 62436783952, Creska 3, 51500 Krk</item>
      <item>Dražen Cuculić, Z. Petranovića 7, 51000 Rijeka</item>
    </izvorni_sadrzaj>
    <derivirana_varijabla naziv="DomainObject.Predmet.OstaliListFormatedWithAdressOIB_1">
      <item>Velimir Došen, OIB 10430659897, Korzo 6, 51000 Rijeka</item>
      <item>Natalia Dugić, OIB 44356221660, Dubrovačka 6, 51000 Rijeka</item>
      <item>Zatvor u Rijeci</item>
      <item>Tihomir Kata, OIB 43199960308, Antuna Mihića 2c, 51000 Rijeka</item>
      <item>Natali Žužić, OIB 60428005908, Ružmarinska 19, 51500 Krk</item>
      <item>Janjka Lukanović, OIB 32429717623, Josipa Pupačića 74, 51500 Krk</item>
      <item>Frano Lukanović, OIB 68245821304, Josipa Pupačića 74, 51500 Krk</item>
      <item>Mirko Dugić, OIB 04080987335, Dubrovačka 6, 51000 Rijeka</item>
      <item>Tea Hruškar, OIB 62436783952, Creska 3, 51500 Krk</item>
      <item>Dražen Cuculić, Z. Petranovića 7, 51000 Rijeka</item>
    </derivirana_varijabla>
  </DomainObject.Predmet.OstaliListFormatedWithAdressOIB>
  <DomainObject.Predmet.OstaliListNazivFormated>
    <izvorni_sadrzaj>
      <item>Velimir Došen</item>
      <item>Natalia Dugić</item>
      <item>Zatvor u Rijeci</item>
      <item>Tihomir Kata</item>
      <item>Natali Žužić</item>
      <item>Janjka Lukanović</item>
      <item>Frano Lukanović</item>
      <item>Mirko Dugić</item>
      <item>Tea Hruškar</item>
      <item>Dražen Cuculić</item>
    </izvorni_sadrzaj>
    <derivirana_varijabla naziv="DomainObject.Predmet.OstaliListNazivFormated_1">
      <item>Velimir Došen</item>
      <item>Natalia Dugić</item>
      <item>Zatvor u Rijeci</item>
      <item>Tihomir Kata</item>
      <item>Natali Žužić</item>
      <item>Janjka Lukanović</item>
      <item>Frano Lukanović</item>
      <item>Mirko Dugić</item>
      <item>Tea Hruškar</item>
      <item>Dražen Cuculić</item>
    </derivirana_varijabla>
  </DomainObject.Predmet.OstaliListNazivFormated>
  <DomainObject.Predmet.OstaliListNazivFormatedOIB>
    <izvorni_sadrzaj>
      <item>Velimir Došen, OIB 10430659897</item>
      <item>Natalia Dugić, OIB 44356221660</item>
      <item>Zatvor u Rijeci</item>
      <item>Tihomir Kata, OIB 43199960308</item>
      <item>Natali Žužić, OIB 60428005908</item>
      <item>Janjka Lukanović, OIB 32429717623</item>
      <item>Frano Lukanović, OIB 68245821304</item>
      <item>Mirko Dugić, OIB 04080987335</item>
      <item>Tea Hruškar, OIB 62436783952</item>
      <item>Dražen Cuculić</item>
    </izvorni_sadrzaj>
    <derivirana_varijabla naziv="DomainObject.Predmet.OstaliListNazivFormatedOIB_1">
      <item>Velimir Došen, OIB 10430659897</item>
      <item>Natalia Dugić, OIB 44356221660</item>
      <item>Zatvor u Rijeci</item>
      <item>Tihomir Kata, OIB 43199960308</item>
      <item>Natali Žužić, OIB 60428005908</item>
      <item>Janjka Lukanović, OIB 32429717623</item>
      <item>Frano Lukanović, OIB 68245821304</item>
      <item>Mirko Dugić, OIB 04080987335</item>
      <item>Tea Hruškar, OIB 62436783952</item>
      <item>Dražen Cuculić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117, 139, 136, 179 a</izvorni_sadrzaj>
    <derivirana_varijabla naziv="DomainObject.Predmet.ClanakZakona_1">117, 139, 136, 179 a</derivirana_varijabla>
  </DomainObject.Predmet.ClanakZakona>
  <DomainObject.Predmet.ClanakZakonaFull>
    <izvorni_sadrzaj>članka 117. stavka 2., članka 139. stavka 3., članka 136. stavka 3., članka 179 a.</izvorni_sadrzaj>
    <derivirana_varijabla naziv="DomainObject.Predmet.ClanakZakonaFull_1">članka 117. stavka 2., članka 139. stavka 3., članka 136. stavka 3., članka 179 a.</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12. srpnja 2024.</izvorni_sadrzaj>
    <derivirana_varijabla naziv="DomainObject.Datum_1">12. srpnja 2024.</derivirana_varijabla>
  </DomainObject.Datum>
  <DomainObject.PoslovniBrojDokumenta>
    <izvorni_sadrzaj/>
    <derivirana_varijabla naziv="DomainObject.PoslovniBrojDokumenta_1"/>
  </DomainObject.PoslovniBrojDokumenta>
  <DomainObject.Predmet.StrankaIDrugi>
    <izvorni_sadrzaj>Općinsko državno odvjetništvo u Rijeci</izvorni_sadrzaj>
    <derivirana_varijabla naziv="DomainObject.Predmet.StrankaIDrugi_1">Općinsko državno odvjetništvo u Rijeci</derivirana_varijabla>
  </DomainObject.Predmet.StrankaIDrugi>
  <DomainObject.Predmet.ProtustrankaIDrugi>
    <izvorni_sadrzaj>Kristian Lukanović</izvorni_sadrzaj>
    <derivirana_varijabla naziv="DomainObject.Predmet.ProtustrankaIDrugi_1">Kristian Lukanović</derivirana_varijabla>
  </DomainObject.Predmet.ProtustrankaIDrugi>
  <DomainObject.Predmet.StrankaIDrugiAdressOIB>
    <izvorni_sadrzaj>Općinsko državno odvjetništvo u Rijeci, Frana Supila 16, 51000 Rijeka</izvorni_sadrzaj>
    <derivirana_varijabla naziv="DomainObject.Predmet.StrankaIDrugiAdressOIB_1">Općinsko državno odvjetništvo u Rijeci, Frana Supila 16, 51000 Rijeka</derivirana_varijabla>
  </DomainObject.Predmet.StrankaIDrugiAdressOIB>
  <DomainObject.Predmet.ProtustrankaIDrugiAdressOIB>
    <izvorni_sadrzaj>Kristian Lukanović, OIB 21505914854, Josipa Pupačića 74, 51500 Krk</izvorni_sadrzaj>
    <derivirana_varijabla naziv="DomainObject.Predmet.ProtustrankaIDrugiAdressOIB_1">Kristian Lukanović, OIB 21505914854, Josipa Pupačića 74,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Velimir Došen</item>
      <item>Kristian Lukanović</item>
      <item>Natalia Dugić</item>
      <item>Općinsko državno odvjetništvo u Rijeci</item>
      <item>Zatvor u Rijeci</item>
      <item>Tihomir Kata</item>
      <item>Natali Žužić</item>
      <item>Janjka Lukanović</item>
      <item>Frano Lukanović</item>
      <item>Mirko Dugić</item>
      <item>Tea Hruškar</item>
      <item>Dražen Cuculić</item>
    </izvorni_sadrzaj>
    <derivirana_varijabla naziv="DomainObject.Predmet.SudioniciListNaziv_1">
      <item>Velimir Došen</item>
      <item>Kristian Lukanović</item>
      <item>Natalia Dugić</item>
      <item>Općinsko državno odvjetništvo u Rijeci</item>
      <item>Zatvor u Rijeci</item>
      <item>Tihomir Kata</item>
      <item>Natali Žužić</item>
      <item>Janjka Lukanović</item>
      <item>Frano Lukanović</item>
      <item>Mirko Dugić</item>
      <item>Tea Hruškar</item>
      <item>Dražen Cuculić</item>
    </derivirana_varijabla>
  </DomainObject.Predmet.SudioniciListNaziv>
  <DomainObject.Predmet.SudioniciListAdressOIB>
    <izvorni_sadrzaj>
      <item>Velimir Došen, OIB 10430659897, Korzo 6,51000 Rijeka</item>
      <item>Kristian Lukanović, OIB 21505914854, Josipa Pupačića 74,51500 Krk</item>
      <item>Natalia Dugić, OIB 44356221660, Dubrovačka 6,51000 Rijeka</item>
      <item>Općinsko državno odvjetništvo u Rijeci, Frana Supila 16,51000 Rijeka</item>
      <item>Zatvor u Rijeci</item>
      <item>Tihomir Kata, OIB 43199960308, Antuna Mihića 2c,51000 Rijeka</item>
      <item>Natali Žužić, OIB 60428005908, Ružmarinska 19,51500 Krk</item>
      <item>Janjka Lukanović, OIB 32429717623, Josipa Pupačića 74,51500 Krk</item>
      <item>Frano Lukanović, OIB 68245821304, Josipa Pupačića 74,51500 Krk</item>
      <item>Mirko Dugić, OIB 04080987335, Dubrovačka 6,51000 Rijeka</item>
      <item>Tea Hruškar, OIB 62436783952, Creska 3,51500 Krk</item>
      <item>Dražen Cuculić, Z. Petranovića 7,51000 Rijeka</item>
    </izvorni_sadrzaj>
    <derivirana_varijabla naziv="DomainObject.Predmet.SudioniciListAdressOIB_1">
      <item>Velimir Došen, OIB 10430659897, Korzo 6,51000 Rijeka</item>
      <item>Kristian Lukanović, OIB 21505914854, Josipa Pupačića 74,51500 Krk</item>
      <item>Natalia Dugić, OIB 44356221660, Dubrovačka 6,51000 Rijeka</item>
      <item>Općinsko državno odvjetništvo u Rijeci, Frana Supila 16,51000 Rijeka</item>
      <item>Zatvor u Rijeci</item>
      <item>Tihomir Kata, OIB 43199960308, Antuna Mihića 2c,51000 Rijeka</item>
      <item>Natali Žužić, OIB 60428005908, Ružmarinska 19,51500 Krk</item>
      <item>Janjka Lukanović, OIB 32429717623, Josipa Pupačića 74,51500 Krk</item>
      <item>Frano Lukanović, OIB 68245821304, Josipa Pupačića 74,51500 Krk</item>
      <item>Mirko Dugić, OIB 04080987335, Dubrovačka 6,51000 Rijeka</item>
      <item>Tea Hruškar, OIB 62436783952, Creska 3,51500 Krk</item>
      <item>Dražen Cuculić, Z. Petranovića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10430659897</item>
      <item>, OIB 21505914854</item>
      <item>, OIB 44356221660</item>
      <item>, OIB null</item>
      <item>, OIB null</item>
      <item>, OIB 43199960308</item>
      <item>, OIB 60428005908</item>
      <item>, OIB 32429717623</item>
      <item>, OIB 68245821304</item>
      <item>, OIB 04080987335</item>
      <item>, OIB 62436783952</item>
      <item>, OIB null</item>
    </izvorni_sadrzaj>
    <derivirana_varijabla naziv="DomainObject.Predmet.SudioniciListNazivOIB_1">
      <item>, OIB 10430659897</item>
      <item>, OIB 21505914854</item>
      <item>, OIB 44356221660</item>
      <item>, OIB null</item>
      <item>, OIB null</item>
      <item>, OIB 43199960308</item>
      <item>, OIB 60428005908</item>
      <item>, OIB 32429717623</item>
      <item>, OIB 68245821304</item>
      <item>, OIB 04080987335</item>
      <item>, OIB 62436783952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lipnja 2024.</izvorni_sadrzaj>
    <derivirana_varijabla naziv="DomainObject.PredzadnjaOdlukaIzPredmeta.DatumDonosenjaOdluke_1">13. lipnja 2024.</derivirana_varijabla>
  </DomainObject.PredzadnjaOdlukaIzPredmeta.DatumDonosenjaOdluke>
  <DomainObject.PredzadnjaOdlukaIzPredmeta.Oznaka>
    <izvorni_sadrzaj>K-113/2024-46</izvorni_sadrzaj>
    <derivirana_varijabla naziv="DomainObject.PredzadnjaOdlukaIzPredmeta.Oznaka_1">K-113/2024-46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siječnja 2024.</izvorni_sadrzaj>
    <derivirana_varijabla naziv="DomainObject.Predmet.DatumPocetkaProcesa_1">10.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Kristian Lukanović, Josipa Pupačića 74, 51500 Krk, OIB: 21505914854, rođen-a 05.07.2002., mjesto rođenja TUZLA BIH</item>
    </izvorni_sadrzaj>
    <derivirana_varijabla naziv="DomainObject.Predmet.OkrivljenikAdresaMjestoRodjenjaList_1">
      <item>Kristian Lukanović, Josipa Pupačića 74, 51500 Krk, OIB: 21505914854, rođen-a 05.07.2002., mjesto rođenja TUZLA BIH</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1FEDB-B620-4BE9-A488-2BF5D61FEE7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18</properties:Pages>
  <properties:Words>10795</properties:Words>
  <properties:Characters>50148</properties:Characters>
  <properties:Lines>857</properties:Lines>
  <properties:Paragraphs>99</properties:Paragraphs>
  <properties:TotalTime>558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 R E S U D A</vt:lpstr>
      <vt:lpstr>P R E S U D A</vt:lpstr>
    </vt:vector>
  </properties:TitlesOfParts>
  <properties:LinksUpToDate>false</properties:LinksUpToDate>
  <properties:CharactersWithSpaces>60926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2024-06-11T10:08:00Z</dcterms:created>
  <dc:creator>Lea Černi</dc:creator>
  <cp:lastModifiedBy>Vanesa Ujčić Ožbolt</cp:lastModifiedBy>
  <cp:lastPrinted>2024-07-12T12:59:00Z</cp:lastPrinted>
  <dcterms:modified xmlns:xsi="http://www.w3.org/2001/XMLSchema-instance" xsi:type="dcterms:W3CDTF">2024-07-12T13:01:00Z</dcterms:modified>
  <cp:revision>15</cp:revision>
  <dc:title>P R E S U D 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 s obrazloženjem (LUKANOVIĆ KRISTIJAN čl. 179a i dr. KZ.docx)</vt:lpwstr>
  </prop:property>
  <prop:property fmtid="{D5CDD505-2E9C-101B-9397-08002B2CF9AE}" pid="4" name="CC_coloring">
    <vt:bool>false</vt:bool>
  </prop:property>
  <prop:property fmtid="{D5CDD505-2E9C-101B-9397-08002B2CF9AE}" pid="5" name="BrojStranica">
    <vt:i4>18</vt:i4>
  </prop:property>
</prop:Properties>
</file>